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405" w:rsidRDefault="007E24C8">
      <w:pPr>
        <w:pStyle w:val="ab"/>
        <w:spacing w:before="0" w:beforeAutospacing="0" w:after="0" w:afterAutospacing="0"/>
        <w:jc w:val="center"/>
        <w:rPr>
          <w:b/>
        </w:rPr>
      </w:pPr>
      <w:r>
        <w:rPr>
          <w:rFonts w:ascii="Tahoma" w:hAnsi="Tahoma" w:cs="Tahoma"/>
          <w:b/>
          <w:sz w:val="44"/>
          <w:szCs w:val="44"/>
        </w:rPr>
        <w:t>通风柜</w:t>
      </w:r>
      <w:r>
        <w:rPr>
          <w:rFonts w:ascii="Tahoma" w:hAnsi="Tahoma" w:cs="Tahoma" w:hint="eastAsia"/>
          <w:b/>
          <w:sz w:val="44"/>
          <w:szCs w:val="44"/>
        </w:rPr>
        <w:t>参数及技术要求</w:t>
      </w:r>
    </w:p>
    <w:p w:rsidR="003E4405" w:rsidRDefault="003E440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b/>
          <w:bCs/>
          <w:color w:val="191919"/>
          <w:kern w:val="0"/>
          <w:sz w:val="24"/>
          <w:szCs w:val="24"/>
        </w:rPr>
      </w:pPr>
    </w:p>
    <w:p w:rsidR="003E4405" w:rsidRDefault="007E24C8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>
        <w:rPr>
          <w:rFonts w:asciiTheme="minorEastAsia" w:hAnsiTheme="minorEastAsia" w:cs="Arial"/>
          <w:b/>
          <w:bCs/>
          <w:color w:val="191919"/>
          <w:kern w:val="0"/>
          <w:sz w:val="24"/>
          <w:szCs w:val="24"/>
        </w:rPr>
        <w:t>一、通风柜外形尺寸</w:t>
      </w:r>
    </w:p>
    <w:p w:rsidR="003E4405" w:rsidRDefault="007E24C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2200</w:t>
      </w:r>
      <w:r>
        <w:rPr>
          <w:rFonts w:asciiTheme="minorEastAsia" w:hAnsiTheme="minorEastAsia" w:cs="Arial"/>
          <w:color w:val="191919"/>
          <w:kern w:val="0"/>
          <w:sz w:val="24"/>
          <w:szCs w:val="24"/>
        </w:rPr>
        <w:t>*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1100</w:t>
      </w:r>
      <w:r>
        <w:rPr>
          <w:rFonts w:asciiTheme="minorEastAsia" w:hAnsiTheme="minorEastAsia" w:cs="Arial"/>
          <w:color w:val="191919"/>
          <w:kern w:val="0"/>
          <w:sz w:val="24"/>
          <w:szCs w:val="24"/>
        </w:rPr>
        <w:t>*2350mm</w:t>
      </w:r>
    </w:p>
    <w:p w:rsidR="003E4405" w:rsidRDefault="007E24C8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>
        <w:rPr>
          <w:rFonts w:asciiTheme="minorEastAsia" w:hAnsiTheme="minorEastAsia" w:cs="Arial"/>
          <w:b/>
          <w:bCs/>
          <w:color w:val="191919"/>
          <w:kern w:val="0"/>
          <w:sz w:val="24"/>
          <w:szCs w:val="24"/>
        </w:rPr>
        <w:t>二、通风柜主柜体部件</w:t>
      </w:r>
    </w:p>
    <w:p w:rsidR="003E4405" w:rsidRDefault="007E24C8">
      <w:pPr>
        <w:pStyle w:val="ab"/>
        <w:spacing w:before="0" w:beforeAutospacing="0" w:after="0" w:afterAutospacing="0" w:line="360" w:lineRule="auto"/>
        <w:ind w:leftChars="200" w:left="1384" w:hangingChars="400" w:hanging="964"/>
        <w:rPr>
          <w:rFonts w:asciiTheme="minorEastAsia" w:eastAsiaTheme="minorEastAsia" w:hAnsiTheme="minorEastAsia" w:cs="Arial"/>
          <w:b/>
          <w:color w:val="191919"/>
        </w:rPr>
      </w:pPr>
      <w:r>
        <w:rPr>
          <w:rFonts w:asciiTheme="minorEastAsia" w:eastAsiaTheme="minorEastAsia" w:hAnsiTheme="minorEastAsia" w:cs="Arial"/>
          <w:b/>
          <w:color w:val="191919"/>
        </w:rPr>
        <w:t>1.</w:t>
      </w:r>
      <w:r>
        <w:rPr>
          <w:rFonts w:asciiTheme="minorEastAsia" w:eastAsiaTheme="minorEastAsia" w:hAnsiTheme="minorEastAsia" w:cs="Arial" w:hint="eastAsia"/>
          <w:b/>
          <w:color w:val="191919"/>
        </w:rPr>
        <w:t>柜</w:t>
      </w:r>
      <w:r>
        <w:rPr>
          <w:rFonts w:asciiTheme="minorEastAsia" w:eastAsiaTheme="minorEastAsia" w:hAnsiTheme="minorEastAsia" w:cs="Arial"/>
          <w:b/>
          <w:color w:val="191919"/>
        </w:rPr>
        <w:t>体：</w:t>
      </w:r>
    </w:p>
    <w:p w:rsidR="003E4405" w:rsidRDefault="007E24C8">
      <w:pPr>
        <w:pStyle w:val="ab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Arial" w:hint="eastAsia"/>
          <w:color w:val="191919"/>
        </w:rPr>
        <w:t>（</w:t>
      </w:r>
      <w:r>
        <w:rPr>
          <w:rFonts w:asciiTheme="minorEastAsia" w:eastAsiaTheme="minorEastAsia" w:hAnsiTheme="minorEastAsia" w:cs="Arial" w:hint="eastAsia"/>
          <w:color w:val="191919"/>
        </w:rPr>
        <w:t>1</w:t>
      </w:r>
      <w:r>
        <w:rPr>
          <w:rFonts w:asciiTheme="minorEastAsia" w:eastAsiaTheme="minorEastAsia" w:hAnsiTheme="minorEastAsia" w:cs="Arial" w:hint="eastAsia"/>
          <w:color w:val="191919"/>
        </w:rPr>
        <w:t>）采用</w:t>
      </w:r>
      <w:r>
        <w:rPr>
          <w:rFonts w:asciiTheme="minorEastAsia" w:eastAsiaTheme="minorEastAsia" w:hAnsiTheme="minorEastAsia" w:cs="Arial" w:hint="eastAsia"/>
          <w:color w:val="191919"/>
        </w:rPr>
        <w:t>1.0mm</w:t>
      </w:r>
      <w:r>
        <w:rPr>
          <w:rFonts w:asciiTheme="minorEastAsia" w:eastAsiaTheme="minorEastAsia" w:hAnsiTheme="minorEastAsia" w:cs="Arial" w:hint="eastAsia"/>
          <w:color w:val="191919"/>
        </w:rPr>
        <w:t>厚优质冷轧钢板，经激光数控加工中心切割下料，左、右旁板，前楣板以及下横料，经柔性折弯中心折弯一体成型，左、右旁板采用欧式窄边设计，内部净空间达到：净宽</w:t>
      </w:r>
      <w:r>
        <w:rPr>
          <w:rFonts w:asciiTheme="minorEastAsia" w:eastAsiaTheme="minorEastAsia" w:hAnsiTheme="minorEastAsia" w:cs="Arial" w:hint="eastAsia"/>
          <w:color w:val="191919"/>
        </w:rPr>
        <w:t>2085</w:t>
      </w:r>
      <w:r>
        <w:rPr>
          <w:rFonts w:asciiTheme="minorEastAsia" w:eastAsiaTheme="minorEastAsia" w:hAnsiTheme="minorEastAsia" w:cs="Arial"/>
          <w:color w:val="191919"/>
        </w:rPr>
        <w:t>mm</w:t>
      </w:r>
      <w:r>
        <w:rPr>
          <w:rFonts w:asciiTheme="minorEastAsia" w:eastAsiaTheme="minorEastAsia" w:hAnsiTheme="minorEastAsia" w:cs="Arial"/>
          <w:color w:val="191919"/>
        </w:rPr>
        <w:t>，净深</w:t>
      </w:r>
      <w:r>
        <w:rPr>
          <w:rFonts w:asciiTheme="minorEastAsia" w:eastAsiaTheme="minorEastAsia" w:hAnsiTheme="minorEastAsia" w:cs="Arial" w:hint="eastAsia"/>
          <w:color w:val="191919"/>
        </w:rPr>
        <w:t>960</w:t>
      </w:r>
      <w:r>
        <w:rPr>
          <w:rFonts w:asciiTheme="minorEastAsia" w:eastAsiaTheme="minorEastAsia" w:hAnsiTheme="minorEastAsia" w:cs="Arial"/>
          <w:color w:val="191919"/>
        </w:rPr>
        <w:t>mm</w:t>
      </w:r>
      <w:r>
        <w:rPr>
          <w:rFonts w:asciiTheme="minorEastAsia" w:eastAsiaTheme="minorEastAsia" w:hAnsiTheme="minorEastAsia" w:cs="Arial" w:hint="eastAsia"/>
          <w:color w:val="191919"/>
        </w:rPr>
        <w:t>；</w:t>
      </w:r>
      <w:r>
        <w:rPr>
          <w:rFonts w:asciiTheme="minorEastAsia" w:eastAsiaTheme="minorEastAsia" w:hAnsiTheme="minorEastAsia" w:cs="Times New Roman"/>
        </w:rPr>
        <w:t>表面经酸洗、磷化等前处理后进行环氧树脂粉体喷涂处理，其厚度为</w:t>
      </w:r>
      <w:r>
        <w:rPr>
          <w:rFonts w:asciiTheme="minorEastAsia" w:eastAsiaTheme="minorEastAsia" w:hAnsiTheme="minorEastAsia" w:cs="Times New Roman"/>
        </w:rPr>
        <w:t>60-80μm</w:t>
      </w:r>
      <w:r>
        <w:rPr>
          <w:rFonts w:asciiTheme="minorEastAsia" w:eastAsiaTheme="minorEastAsia" w:hAnsiTheme="minorEastAsia" w:cs="Times New Roman"/>
        </w:rPr>
        <w:t>；</w:t>
      </w:r>
    </w:p>
    <w:p w:rsidR="003E4405" w:rsidRDefault="007E24C8">
      <w:pPr>
        <w:pStyle w:val="ab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191919"/>
        </w:rPr>
      </w:pPr>
      <w:r>
        <w:rPr>
          <w:rFonts w:asciiTheme="minorEastAsia" w:eastAsiaTheme="minorEastAsia" w:hAnsiTheme="minorEastAsia" w:cs="Times New Roman" w:hint="eastAsia"/>
        </w:rPr>
        <w:t>（</w:t>
      </w:r>
      <w:r>
        <w:rPr>
          <w:rFonts w:asciiTheme="minorEastAsia" w:eastAsiaTheme="minorEastAsia" w:hAnsiTheme="minorEastAsia" w:cs="Times New Roman" w:hint="eastAsia"/>
        </w:rPr>
        <w:t>2</w:t>
      </w:r>
      <w:r>
        <w:rPr>
          <w:rFonts w:asciiTheme="minorEastAsia" w:eastAsiaTheme="minorEastAsia" w:hAnsiTheme="minorEastAsia" w:cs="Times New Roman" w:hint="eastAsia"/>
        </w:rPr>
        <w:t>）</w:t>
      </w:r>
      <w:r>
        <w:rPr>
          <w:rFonts w:asciiTheme="minorEastAsia" w:eastAsiaTheme="minorEastAsia" w:hAnsiTheme="minorEastAsia" w:cs="Arial"/>
          <w:color w:val="191919"/>
        </w:rPr>
        <w:t>内衬</w:t>
      </w:r>
      <w:r>
        <w:rPr>
          <w:rFonts w:asciiTheme="minorEastAsia" w:eastAsiaTheme="minorEastAsia" w:hAnsiTheme="minorEastAsia" w:cs="Arial" w:hint="eastAsia"/>
          <w:color w:val="191919"/>
        </w:rPr>
        <w:t>板</w:t>
      </w:r>
      <w:r>
        <w:rPr>
          <w:rFonts w:asciiTheme="minorEastAsia" w:eastAsiaTheme="minorEastAsia" w:hAnsiTheme="minorEastAsia" w:cs="Arial"/>
          <w:color w:val="191919"/>
        </w:rPr>
        <w:t>及导流板选用</w:t>
      </w:r>
      <w:r>
        <w:rPr>
          <w:rFonts w:asciiTheme="minorEastAsia" w:eastAsiaTheme="minorEastAsia" w:hAnsiTheme="minorEastAsia" w:cs="Times New Roman"/>
        </w:rPr>
        <w:t>≥</w:t>
      </w:r>
      <w:r>
        <w:rPr>
          <w:rFonts w:asciiTheme="minorEastAsia" w:eastAsiaTheme="minorEastAsia" w:hAnsiTheme="minorEastAsia" w:cs="Arial"/>
          <w:color w:val="191919"/>
        </w:rPr>
        <w:t>5mm</w:t>
      </w:r>
      <w:r>
        <w:rPr>
          <w:rFonts w:asciiTheme="minorEastAsia" w:eastAsiaTheme="minorEastAsia" w:hAnsiTheme="minorEastAsia" w:cs="Arial" w:hint="eastAsia"/>
          <w:color w:val="191919"/>
        </w:rPr>
        <w:t>厚</w:t>
      </w:r>
      <w:r>
        <w:rPr>
          <w:rFonts w:asciiTheme="minorEastAsia" w:eastAsiaTheme="minorEastAsia" w:hAnsiTheme="minorEastAsia" w:cs="Arial"/>
          <w:color w:val="191919"/>
        </w:rPr>
        <w:t>抗倍特板，</w:t>
      </w:r>
      <w:r>
        <w:rPr>
          <w:rFonts w:asciiTheme="minorEastAsia" w:eastAsiaTheme="minorEastAsia" w:hAnsiTheme="minorEastAsia" w:cs="Times New Roman"/>
          <w:color w:val="000000"/>
          <w:lang w:bidi="ar"/>
        </w:rPr>
        <w:t>装置于工作空间后方及上方处，</w:t>
      </w:r>
      <w:r>
        <w:rPr>
          <w:rFonts w:asciiTheme="minorEastAsia" w:eastAsiaTheme="minorEastAsia" w:hAnsiTheme="minorEastAsia" w:cs="Arial"/>
          <w:color w:val="191919"/>
        </w:rPr>
        <w:t>分段式排风设计，可消除排气死角与不同密度气体的有效排放；</w:t>
      </w:r>
    </w:p>
    <w:p w:rsidR="003E4405" w:rsidRDefault="007E24C8">
      <w:pPr>
        <w:pStyle w:val="ab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191919"/>
        </w:rPr>
      </w:pPr>
      <w:r>
        <w:rPr>
          <w:rFonts w:asciiTheme="minorEastAsia" w:eastAsiaTheme="minorEastAsia" w:hAnsiTheme="minorEastAsia" w:cs="Arial" w:hint="eastAsia"/>
          <w:color w:val="191919"/>
        </w:rPr>
        <w:t>（</w:t>
      </w:r>
      <w:r>
        <w:rPr>
          <w:rFonts w:asciiTheme="minorEastAsia" w:eastAsiaTheme="minorEastAsia" w:hAnsiTheme="minorEastAsia" w:cs="Arial" w:hint="eastAsia"/>
          <w:color w:val="191919"/>
        </w:rPr>
        <w:t>3</w:t>
      </w:r>
      <w:r>
        <w:rPr>
          <w:rFonts w:asciiTheme="minorEastAsia" w:eastAsiaTheme="minorEastAsia" w:hAnsiTheme="minorEastAsia" w:cs="Arial" w:hint="eastAsia"/>
          <w:color w:val="191919"/>
        </w:rPr>
        <w:t>）</w:t>
      </w:r>
      <w:r>
        <w:rPr>
          <w:rFonts w:asciiTheme="minorEastAsia" w:eastAsiaTheme="minorEastAsia" w:hAnsiTheme="minorEastAsia" w:cs="Arial"/>
          <w:color w:val="191919"/>
        </w:rPr>
        <w:t>控制面板设在外立柱侧面板上，方便观察与操作。</w:t>
      </w:r>
      <w:r>
        <w:rPr>
          <w:rFonts w:asciiTheme="minorEastAsia" w:eastAsiaTheme="minorEastAsia" w:hAnsiTheme="minorEastAsia" w:cs="Arial"/>
          <w:color w:val="191919"/>
        </w:rPr>
        <w:t xml:space="preserve"> </w:t>
      </w:r>
    </w:p>
    <w:p w:rsidR="003E4405" w:rsidRDefault="007E24C8">
      <w:pPr>
        <w:pStyle w:val="ab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  <w:b/>
          <w:color w:val="191919"/>
        </w:rPr>
      </w:pPr>
      <w:r>
        <w:rPr>
          <w:rFonts w:asciiTheme="minorEastAsia" w:eastAsiaTheme="minorEastAsia" w:hAnsiTheme="minorEastAsia" w:cs="Arial" w:hint="eastAsia"/>
          <w:color w:val="191919"/>
        </w:rPr>
        <w:t>（</w:t>
      </w:r>
      <w:r>
        <w:rPr>
          <w:rFonts w:asciiTheme="minorEastAsia" w:eastAsiaTheme="minorEastAsia" w:hAnsiTheme="minorEastAsia" w:cs="Arial" w:hint="eastAsia"/>
          <w:color w:val="191919"/>
        </w:rPr>
        <w:t>4</w:t>
      </w:r>
      <w:r>
        <w:rPr>
          <w:rFonts w:asciiTheme="minorEastAsia" w:eastAsiaTheme="minorEastAsia" w:hAnsiTheme="minorEastAsia" w:cs="Arial" w:hint="eastAsia"/>
          <w:color w:val="191919"/>
        </w:rPr>
        <w:t>）颜色：白色</w:t>
      </w:r>
    </w:p>
    <w:p w:rsidR="003E4405" w:rsidRDefault="007E24C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Theme="minorEastAsia" w:hAnsiTheme="minorEastAsia" w:cs="Arial"/>
          <w:b/>
          <w:color w:val="191919"/>
          <w:kern w:val="0"/>
          <w:sz w:val="24"/>
          <w:szCs w:val="24"/>
        </w:rPr>
      </w:pPr>
      <w:r>
        <w:rPr>
          <w:rFonts w:asciiTheme="minorEastAsia" w:hAnsiTheme="minorEastAsia" w:cs="Arial"/>
          <w:b/>
          <w:color w:val="191919"/>
          <w:kern w:val="0"/>
          <w:sz w:val="24"/>
          <w:szCs w:val="24"/>
        </w:rPr>
        <w:t>2.</w:t>
      </w:r>
      <w:r>
        <w:rPr>
          <w:rFonts w:asciiTheme="minorEastAsia" w:hAnsiTheme="minorEastAsia" w:cs="Times New Roman"/>
          <w:b/>
          <w:color w:val="000000"/>
          <w:kern w:val="0"/>
          <w:sz w:val="24"/>
          <w:szCs w:val="24"/>
          <w:lang w:bidi="ar"/>
        </w:rPr>
        <w:t>通风柜顶部排风</w:t>
      </w:r>
      <w:r>
        <w:rPr>
          <w:rFonts w:asciiTheme="minorEastAsia" w:hAnsiTheme="minorEastAsia" w:cs="Arial"/>
          <w:b/>
          <w:color w:val="191919"/>
          <w:kern w:val="0"/>
          <w:sz w:val="24"/>
          <w:szCs w:val="24"/>
        </w:rPr>
        <w:t>：</w:t>
      </w:r>
    </w:p>
    <w:p w:rsidR="003E4405" w:rsidRDefault="007E24C8">
      <w:pPr>
        <w:widowControl/>
        <w:spacing w:line="360" w:lineRule="auto"/>
        <w:ind w:left="48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  <w:lang w:bidi="ar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  <w:lang w:bidi="ar"/>
        </w:rPr>
        <w:t>采用</w:t>
      </w:r>
      <w:r>
        <w:rPr>
          <w:rFonts w:asciiTheme="minorEastAsia" w:hAnsiTheme="minorEastAsia" w:cs="Times New Roman"/>
          <w:color w:val="000000"/>
          <w:kern w:val="0"/>
          <w:sz w:val="24"/>
          <w:szCs w:val="24"/>
          <w:lang w:bidi="ar"/>
        </w:rPr>
        <w:t>矩形底部带圆弧设计的排风口，</w:t>
      </w:r>
      <w:r>
        <w:rPr>
          <w:rFonts w:asciiTheme="minorEastAsia" w:hAnsiTheme="minorEastAsia" w:cs="Arial" w:hint="eastAsia"/>
          <w:color w:val="191919"/>
          <w:sz w:val="24"/>
          <w:szCs w:val="24"/>
        </w:rPr>
        <w:t>1.0mm</w:t>
      </w:r>
      <w:r>
        <w:rPr>
          <w:rFonts w:asciiTheme="minorEastAsia" w:hAnsiTheme="minorEastAsia" w:cs="Arial" w:hint="eastAsia"/>
          <w:color w:val="191919"/>
          <w:sz w:val="24"/>
          <w:szCs w:val="24"/>
        </w:rPr>
        <w:t>厚优质冷轧钢板，</w:t>
      </w:r>
      <w:r>
        <w:rPr>
          <w:rFonts w:asciiTheme="minorEastAsia" w:hAnsiTheme="minorEastAsia" w:cs="Times New Roman"/>
          <w:color w:val="000000"/>
          <w:kern w:val="0"/>
          <w:sz w:val="24"/>
          <w:szCs w:val="24"/>
          <w:lang w:bidi="ar"/>
        </w:rPr>
        <w:t>环氧树脂喷涂，排风口径为</w:t>
      </w:r>
      <w:r>
        <w:rPr>
          <w:rFonts w:asciiTheme="minorEastAsia" w:hAnsiTheme="minorEastAsia" w:cs="Times New Roman"/>
          <w:color w:val="000000"/>
          <w:kern w:val="0"/>
          <w:sz w:val="24"/>
          <w:szCs w:val="24"/>
          <w:lang w:bidi="ar"/>
        </w:rPr>
        <w:t>315mm</w:t>
      </w:r>
      <w:r>
        <w:rPr>
          <w:rFonts w:asciiTheme="minorEastAsia" w:hAnsiTheme="minorEastAsia" w:cs="Times New Roman"/>
          <w:color w:val="000000"/>
          <w:kern w:val="0"/>
          <w:sz w:val="24"/>
          <w:szCs w:val="24"/>
          <w:lang w:bidi="ar"/>
        </w:rPr>
        <w:t>，需将排风接入现有通风系统，通过现有通风系统来控制通风柜排风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  <w:lang w:bidi="ar"/>
        </w:rPr>
        <w:t>。</w:t>
      </w:r>
    </w:p>
    <w:p w:rsidR="003E4405" w:rsidRDefault="007E24C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>
        <w:rPr>
          <w:rFonts w:asciiTheme="minorEastAsia" w:hAnsiTheme="minorEastAsia" w:cs="Arial"/>
          <w:b/>
          <w:color w:val="191919"/>
          <w:kern w:val="0"/>
          <w:sz w:val="24"/>
          <w:szCs w:val="24"/>
        </w:rPr>
        <w:t>3.</w:t>
      </w:r>
      <w:r>
        <w:rPr>
          <w:rFonts w:asciiTheme="minorEastAsia" w:hAnsiTheme="minorEastAsia" w:cs="Arial"/>
          <w:b/>
          <w:color w:val="191919"/>
          <w:kern w:val="0"/>
          <w:sz w:val="24"/>
          <w:szCs w:val="24"/>
        </w:rPr>
        <w:t>固定视窗：</w:t>
      </w:r>
      <w:r>
        <w:rPr>
          <w:rFonts w:asciiTheme="minorEastAsia" w:hAnsiTheme="minorEastAsia" w:cs="Arial"/>
          <w:color w:val="191919"/>
          <w:kern w:val="0"/>
          <w:sz w:val="24"/>
          <w:szCs w:val="24"/>
        </w:rPr>
        <w:t>≥5mm</w:t>
      </w:r>
      <w:r>
        <w:rPr>
          <w:rFonts w:asciiTheme="minorEastAsia" w:hAnsiTheme="minorEastAsia" w:cs="Arial"/>
          <w:color w:val="191919"/>
          <w:kern w:val="0"/>
          <w:sz w:val="24"/>
          <w:szCs w:val="24"/>
        </w:rPr>
        <w:t>厚钢化玻璃。</w:t>
      </w:r>
      <w:r>
        <w:rPr>
          <w:rFonts w:asciiTheme="minorEastAsia" w:hAnsiTheme="minorEastAsia" w:cs="Arial"/>
          <w:color w:val="191919"/>
          <w:kern w:val="0"/>
          <w:sz w:val="24"/>
          <w:szCs w:val="24"/>
        </w:rPr>
        <w:t xml:space="preserve"> </w:t>
      </w:r>
    </w:p>
    <w:p w:rsidR="003E4405" w:rsidRDefault="007E24C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>
        <w:rPr>
          <w:rFonts w:asciiTheme="minorEastAsia" w:hAnsiTheme="minorEastAsia" w:cs="Arial"/>
          <w:b/>
          <w:color w:val="191919"/>
          <w:kern w:val="0"/>
          <w:sz w:val="24"/>
          <w:szCs w:val="24"/>
        </w:rPr>
        <w:t>4.</w:t>
      </w:r>
      <w:r>
        <w:rPr>
          <w:rFonts w:asciiTheme="minorEastAsia" w:hAnsiTheme="minorEastAsia" w:cs="Arial"/>
          <w:b/>
          <w:color w:val="191919"/>
          <w:kern w:val="0"/>
          <w:sz w:val="24"/>
          <w:szCs w:val="24"/>
        </w:rPr>
        <w:t>移动视窗：</w:t>
      </w:r>
      <w:r>
        <w:rPr>
          <w:rFonts w:asciiTheme="minorEastAsia" w:hAnsiTheme="minorEastAsia" w:cs="Arial"/>
          <w:color w:val="191919"/>
          <w:kern w:val="0"/>
          <w:sz w:val="24"/>
          <w:szCs w:val="24"/>
        </w:rPr>
        <w:t>≥5mm</w:t>
      </w:r>
      <w:r>
        <w:rPr>
          <w:rFonts w:asciiTheme="minorEastAsia" w:hAnsiTheme="minorEastAsia" w:cs="Arial"/>
          <w:color w:val="191919"/>
          <w:kern w:val="0"/>
          <w:sz w:val="24"/>
          <w:szCs w:val="24"/>
        </w:rPr>
        <w:t>厚钢化玻璃，滑动自如，</w:t>
      </w:r>
      <w:r>
        <w:rPr>
          <w:rFonts w:asciiTheme="minorEastAsia" w:hAnsiTheme="minorEastAsia" w:hint="eastAsia"/>
          <w:sz w:val="24"/>
          <w:szCs w:val="24"/>
        </w:rPr>
        <w:t>无段平衡装置，</w:t>
      </w:r>
      <w:r>
        <w:rPr>
          <w:rFonts w:asciiTheme="minorEastAsia" w:hAnsiTheme="minorEastAsia" w:cs="Arial"/>
          <w:color w:val="191919"/>
          <w:kern w:val="0"/>
          <w:sz w:val="24"/>
          <w:szCs w:val="24"/>
        </w:rPr>
        <w:t>可停留于轨道任何位置；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3E4405" w:rsidRDefault="007E24C8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>
        <w:rPr>
          <w:rFonts w:asciiTheme="minorEastAsia" w:hAnsiTheme="minorEastAsia" w:cs="Arial"/>
          <w:b/>
          <w:bCs/>
          <w:color w:val="191919"/>
          <w:kern w:val="0"/>
          <w:sz w:val="24"/>
          <w:szCs w:val="24"/>
        </w:rPr>
        <w:t>三、通风柜台面</w:t>
      </w:r>
    </w:p>
    <w:p w:rsidR="003E4405" w:rsidRDefault="007E24C8">
      <w:pPr>
        <w:spacing w:line="360" w:lineRule="auto"/>
        <w:ind w:firstLineChars="200" w:firstLine="482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Arial"/>
          <w:b/>
          <w:color w:val="191919"/>
          <w:kern w:val="0"/>
          <w:sz w:val="24"/>
          <w:szCs w:val="24"/>
        </w:rPr>
        <w:t>台面：</w:t>
      </w:r>
      <w:r>
        <w:rPr>
          <w:rFonts w:asciiTheme="minorEastAsia" w:hAnsiTheme="minorEastAsia" w:cs="Arial"/>
          <w:kern w:val="0"/>
          <w:sz w:val="24"/>
          <w:szCs w:val="24"/>
        </w:rPr>
        <w:t>选用</w:t>
      </w:r>
      <w:r>
        <w:rPr>
          <w:rFonts w:asciiTheme="minorEastAsia" w:hAnsiTheme="minorEastAsia" w:cs="Arial" w:hint="eastAsia"/>
          <w:kern w:val="0"/>
          <w:sz w:val="24"/>
          <w:szCs w:val="24"/>
        </w:rPr>
        <w:t>厚度</w:t>
      </w:r>
      <w:r>
        <w:rPr>
          <w:rFonts w:asciiTheme="minorEastAsia" w:hAnsiTheme="minorEastAsia" w:cs="Arial" w:hint="eastAsia"/>
          <w:kern w:val="0"/>
          <w:sz w:val="24"/>
          <w:szCs w:val="24"/>
        </w:rPr>
        <w:t>12.7mm</w:t>
      </w:r>
      <w:r>
        <w:rPr>
          <w:rFonts w:asciiTheme="minorEastAsia" w:hAnsiTheme="minorEastAsia" w:cs="Arial" w:hint="eastAsia"/>
          <w:kern w:val="0"/>
          <w:sz w:val="24"/>
          <w:szCs w:val="24"/>
        </w:rPr>
        <w:t>黑色</w:t>
      </w:r>
      <w:r>
        <w:rPr>
          <w:rFonts w:asciiTheme="minorEastAsia" w:hAnsiTheme="minorEastAsia" w:cs="Arial"/>
          <w:kern w:val="0"/>
          <w:sz w:val="24"/>
          <w:szCs w:val="24"/>
        </w:rPr>
        <w:t>实心理化板</w:t>
      </w:r>
      <w:r>
        <w:rPr>
          <w:rFonts w:asciiTheme="minorEastAsia" w:hAnsiTheme="minorEastAsia" w:cs="Arial" w:hint="eastAsia"/>
          <w:kern w:val="0"/>
          <w:sz w:val="24"/>
          <w:szCs w:val="24"/>
        </w:rPr>
        <w:t>，有较好的</w:t>
      </w:r>
      <w:r>
        <w:rPr>
          <w:rFonts w:asciiTheme="minorEastAsia" w:hAnsiTheme="minorEastAsia" w:cs="Arial"/>
          <w:kern w:val="0"/>
          <w:sz w:val="24"/>
          <w:szCs w:val="24"/>
        </w:rPr>
        <w:t>耐酸碱腐蚀</w:t>
      </w:r>
      <w:r>
        <w:rPr>
          <w:rFonts w:asciiTheme="minorEastAsia" w:hAnsiTheme="minorEastAsia" w:cs="Arial" w:hint="eastAsia"/>
          <w:kern w:val="0"/>
          <w:sz w:val="24"/>
          <w:szCs w:val="24"/>
        </w:rPr>
        <w:t>性。</w:t>
      </w:r>
    </w:p>
    <w:p w:rsidR="003E4405" w:rsidRDefault="007E24C8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/>
          <w:b/>
          <w:bCs/>
          <w:kern w:val="0"/>
          <w:sz w:val="24"/>
          <w:szCs w:val="24"/>
        </w:rPr>
        <w:t>四、通风柜附属配件</w:t>
      </w:r>
    </w:p>
    <w:p w:rsidR="003E4405" w:rsidRDefault="007E24C8">
      <w:pPr>
        <w:spacing w:line="360" w:lineRule="auto"/>
        <w:ind w:leftChars="200" w:left="661" w:hangingChars="100" w:hanging="241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Arial"/>
          <w:b/>
          <w:kern w:val="0"/>
          <w:sz w:val="24"/>
          <w:szCs w:val="24"/>
        </w:rPr>
        <w:t>1.</w:t>
      </w:r>
      <w:r>
        <w:rPr>
          <w:rFonts w:asciiTheme="minorEastAsia" w:hAnsiTheme="minorEastAsia" w:cs="Arial"/>
          <w:b/>
          <w:kern w:val="0"/>
          <w:sz w:val="24"/>
          <w:szCs w:val="24"/>
        </w:rPr>
        <w:t>插座：</w:t>
      </w:r>
      <w:r>
        <w:rPr>
          <w:rFonts w:asciiTheme="minorEastAsia" w:hAnsiTheme="minorEastAsia" w:cs="Arial"/>
          <w:kern w:val="0"/>
          <w:sz w:val="24"/>
          <w:szCs w:val="24"/>
        </w:rPr>
        <w:t>防尘、防溅带有自动闭合功能防护盖的</w:t>
      </w:r>
      <w:r>
        <w:rPr>
          <w:rFonts w:asciiTheme="minorEastAsia" w:hAnsiTheme="minorEastAsia" w:cs="Arial" w:hint="eastAsia"/>
          <w:kern w:val="0"/>
          <w:sz w:val="24"/>
          <w:szCs w:val="24"/>
        </w:rPr>
        <w:t>2</w:t>
      </w:r>
      <w:r>
        <w:rPr>
          <w:rFonts w:asciiTheme="minorEastAsia" w:hAnsiTheme="minorEastAsia" w:cs="Arial"/>
          <w:kern w:val="0"/>
          <w:sz w:val="24"/>
          <w:szCs w:val="24"/>
        </w:rPr>
        <w:t>20V/</w:t>
      </w:r>
      <w:r>
        <w:rPr>
          <w:rFonts w:asciiTheme="minorEastAsia" w:hAnsiTheme="minorEastAsia" w:cs="Arial" w:hint="eastAsia"/>
          <w:kern w:val="0"/>
          <w:sz w:val="24"/>
          <w:szCs w:val="24"/>
        </w:rPr>
        <w:t>10A</w:t>
      </w:r>
      <w:r>
        <w:rPr>
          <w:rFonts w:asciiTheme="minorEastAsia" w:hAnsiTheme="minorEastAsia" w:cs="Arial" w:hint="eastAsia"/>
          <w:kern w:val="0"/>
          <w:sz w:val="24"/>
          <w:szCs w:val="24"/>
        </w:rPr>
        <w:t>和</w:t>
      </w:r>
      <w:r>
        <w:rPr>
          <w:rFonts w:asciiTheme="minorEastAsia" w:hAnsiTheme="minorEastAsia" w:cs="Arial" w:hint="eastAsia"/>
          <w:kern w:val="0"/>
          <w:sz w:val="24"/>
          <w:szCs w:val="24"/>
        </w:rPr>
        <w:t>2</w:t>
      </w:r>
      <w:r>
        <w:rPr>
          <w:rFonts w:asciiTheme="minorEastAsia" w:hAnsiTheme="minorEastAsia" w:cs="Arial"/>
          <w:kern w:val="0"/>
          <w:sz w:val="24"/>
          <w:szCs w:val="24"/>
        </w:rPr>
        <w:t>20V/</w:t>
      </w:r>
      <w:r>
        <w:rPr>
          <w:rFonts w:asciiTheme="minorEastAsia" w:hAnsiTheme="minorEastAsia" w:cs="Arial" w:hint="eastAsia"/>
          <w:kern w:val="0"/>
          <w:sz w:val="24"/>
          <w:szCs w:val="24"/>
        </w:rPr>
        <w:t>16A</w:t>
      </w:r>
      <w:r>
        <w:rPr>
          <w:rFonts w:asciiTheme="minorEastAsia" w:hAnsiTheme="minorEastAsia" w:cs="Arial"/>
          <w:kern w:val="0"/>
          <w:sz w:val="24"/>
          <w:szCs w:val="24"/>
        </w:rPr>
        <w:t>多功能</w:t>
      </w:r>
      <w:r>
        <w:rPr>
          <w:rFonts w:asciiTheme="minorEastAsia" w:hAnsiTheme="minorEastAsia" w:cs="Arial" w:hint="eastAsia"/>
          <w:kern w:val="0"/>
          <w:sz w:val="24"/>
          <w:szCs w:val="24"/>
        </w:rPr>
        <w:t>国标</w:t>
      </w:r>
      <w:r>
        <w:rPr>
          <w:rFonts w:asciiTheme="minorEastAsia" w:hAnsiTheme="minorEastAsia" w:cs="Arial"/>
          <w:kern w:val="0"/>
          <w:sz w:val="24"/>
          <w:szCs w:val="24"/>
        </w:rPr>
        <w:t>安全插座，</w:t>
      </w:r>
      <w:r>
        <w:rPr>
          <w:rFonts w:asciiTheme="minorEastAsia" w:hAnsiTheme="minorEastAsia" w:cs="Arial" w:hint="eastAsia"/>
          <w:kern w:val="0"/>
          <w:sz w:val="24"/>
          <w:szCs w:val="24"/>
        </w:rPr>
        <w:t>各不少于</w:t>
      </w:r>
      <w:r>
        <w:rPr>
          <w:rFonts w:asciiTheme="minorEastAsia" w:hAnsiTheme="minorEastAsia" w:cs="Arial" w:hint="eastAsia"/>
          <w:kern w:val="0"/>
          <w:sz w:val="24"/>
          <w:szCs w:val="24"/>
        </w:rPr>
        <w:t>2</w:t>
      </w:r>
      <w:r>
        <w:rPr>
          <w:rFonts w:asciiTheme="minorEastAsia" w:hAnsiTheme="minorEastAsia" w:cs="Arial" w:hint="eastAsia"/>
          <w:kern w:val="0"/>
          <w:sz w:val="24"/>
          <w:szCs w:val="24"/>
        </w:rPr>
        <w:t>个</w:t>
      </w:r>
      <w:r>
        <w:rPr>
          <w:rFonts w:asciiTheme="minorEastAsia" w:hAnsiTheme="minorEastAsia" w:cs="Arial"/>
          <w:kern w:val="0"/>
          <w:sz w:val="24"/>
          <w:szCs w:val="24"/>
        </w:rPr>
        <w:t>，适合实验室内各种仪器设备。</w:t>
      </w:r>
    </w:p>
    <w:p w:rsidR="003E4405" w:rsidRDefault="007E24C8">
      <w:pPr>
        <w:widowControl/>
        <w:shd w:val="clear" w:color="auto" w:fill="FFFFFF"/>
        <w:spacing w:line="360" w:lineRule="auto"/>
        <w:ind w:leftChars="200" w:left="661" w:hangingChars="100" w:hanging="241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>
        <w:rPr>
          <w:rFonts w:asciiTheme="minorEastAsia" w:hAnsiTheme="minorEastAsia" w:cs="Arial"/>
          <w:b/>
          <w:color w:val="191919"/>
          <w:kern w:val="0"/>
          <w:sz w:val="24"/>
          <w:szCs w:val="24"/>
        </w:rPr>
        <w:t>2.</w:t>
      </w:r>
      <w:r>
        <w:rPr>
          <w:rFonts w:asciiTheme="minorEastAsia" w:hAnsiTheme="minorEastAsia" w:cs="Arial"/>
          <w:b/>
          <w:color w:val="191919"/>
          <w:kern w:val="0"/>
          <w:sz w:val="24"/>
          <w:szCs w:val="24"/>
        </w:rPr>
        <w:t>照明：</w:t>
      </w:r>
      <w:r>
        <w:rPr>
          <w:rFonts w:asciiTheme="minorEastAsia" w:hAnsiTheme="minorEastAsia" w:cs="Arial"/>
          <w:color w:val="191919"/>
          <w:kern w:val="0"/>
          <w:sz w:val="24"/>
          <w:szCs w:val="24"/>
        </w:rPr>
        <w:t>采用圆形节能孔灯，隐藏于顶板上，灯接口不与通风柜内实验气体直接接触，易更换，亮度完全满足实验要求。</w:t>
      </w:r>
    </w:p>
    <w:p w:rsidR="003E4405" w:rsidRDefault="007E24C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>
        <w:rPr>
          <w:rFonts w:asciiTheme="minorEastAsia" w:hAnsiTheme="minorEastAsia" w:cs="Arial"/>
          <w:b/>
          <w:color w:val="191919"/>
          <w:kern w:val="0"/>
          <w:sz w:val="24"/>
          <w:szCs w:val="24"/>
        </w:rPr>
        <w:t>3.</w:t>
      </w:r>
      <w:r>
        <w:rPr>
          <w:rFonts w:asciiTheme="minorEastAsia" w:hAnsiTheme="minorEastAsia" w:cs="Arial"/>
          <w:b/>
          <w:color w:val="191919"/>
          <w:kern w:val="0"/>
          <w:sz w:val="24"/>
          <w:szCs w:val="24"/>
        </w:rPr>
        <w:t>控制面板：</w:t>
      </w:r>
      <w:r>
        <w:rPr>
          <w:rFonts w:asciiTheme="minorEastAsia" w:hAnsiTheme="minorEastAsia" w:cs="Arial"/>
          <w:color w:val="191919"/>
          <w:kern w:val="0"/>
          <w:sz w:val="24"/>
          <w:szCs w:val="24"/>
        </w:rPr>
        <w:t>插座、日光灯、风机、风阀开停控制，长条型面板。</w:t>
      </w:r>
    </w:p>
    <w:p w:rsidR="003E4405" w:rsidRDefault="007E24C8">
      <w:pPr>
        <w:pStyle w:val="af0"/>
        <w:widowControl/>
        <w:spacing w:line="360" w:lineRule="auto"/>
        <w:ind w:left="360" w:firstLineChars="27" w:firstLine="65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  <w:lang w:bidi="ar"/>
        </w:rPr>
      </w:pPr>
      <w:r>
        <w:rPr>
          <w:rFonts w:asciiTheme="minorEastAsia" w:hAnsiTheme="minorEastAsia" w:cs="Arial" w:hint="eastAsia"/>
          <w:b/>
          <w:color w:val="191919"/>
          <w:kern w:val="0"/>
          <w:sz w:val="24"/>
          <w:szCs w:val="24"/>
        </w:rPr>
        <w:t>4</w:t>
      </w:r>
      <w:r>
        <w:rPr>
          <w:rFonts w:asciiTheme="minorEastAsia" w:hAnsiTheme="minorEastAsia" w:cs="Times New Roman"/>
          <w:b/>
          <w:kern w:val="0"/>
          <w:sz w:val="24"/>
          <w:szCs w:val="24"/>
          <w:lang w:bidi="ar"/>
        </w:rPr>
        <w:t>.</w:t>
      </w:r>
      <w:r>
        <w:rPr>
          <w:rFonts w:asciiTheme="minorEastAsia" w:hAnsiTheme="minorEastAsia" w:cs="Times New Roman"/>
          <w:b/>
          <w:color w:val="000000"/>
          <w:kern w:val="0"/>
          <w:sz w:val="24"/>
          <w:szCs w:val="24"/>
          <w:lang w:bidi="ar"/>
        </w:rPr>
        <w:t>五金件</w:t>
      </w:r>
      <w:r>
        <w:rPr>
          <w:rFonts w:asciiTheme="minorEastAsia" w:hAnsiTheme="minorEastAsia" w:cs="Times New Roman"/>
          <w:color w:val="000000"/>
          <w:kern w:val="0"/>
          <w:sz w:val="24"/>
          <w:szCs w:val="24"/>
          <w:lang w:bidi="ar"/>
        </w:rPr>
        <w:t>：</w:t>
      </w:r>
    </w:p>
    <w:p w:rsidR="003E4405" w:rsidRDefault="007E24C8">
      <w:pPr>
        <w:pStyle w:val="af0"/>
        <w:widowControl/>
        <w:spacing w:line="360" w:lineRule="auto"/>
        <w:ind w:firstLineChars="127" w:firstLine="305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  <w:lang w:bidi="ar"/>
        </w:rPr>
      </w:pPr>
      <w:r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（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1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）</w:t>
      </w:r>
      <w:r>
        <w:rPr>
          <w:rFonts w:asciiTheme="minorEastAsia" w:hAnsiTheme="minorEastAsia" w:cs="Times New Roman"/>
          <w:color w:val="000000"/>
          <w:kern w:val="0"/>
          <w:sz w:val="24"/>
          <w:szCs w:val="24"/>
          <w:lang w:bidi="ar"/>
        </w:rPr>
        <w:t>调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  <w:lang w:bidi="ar"/>
        </w:rPr>
        <w:t>整</w:t>
      </w:r>
      <w:r>
        <w:rPr>
          <w:rFonts w:asciiTheme="minorEastAsia" w:hAnsiTheme="minorEastAsia" w:cs="Times New Roman"/>
          <w:color w:val="000000"/>
          <w:kern w:val="0"/>
          <w:sz w:val="24"/>
          <w:szCs w:val="24"/>
          <w:lang w:bidi="ar"/>
        </w:rPr>
        <w:t>脚：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采用直径φ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10mm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注塑调整脚，防震、防潮、耐腐蚀，可根据室内地坪适当调整柜体高度，最大调节为</w:t>
      </w:r>
      <w:r>
        <w:rPr>
          <w:rFonts w:asciiTheme="minorEastAsia" w:hAnsiTheme="minorEastAsia" w:cs="Arial"/>
          <w:color w:val="191919"/>
          <w:kern w:val="0"/>
          <w:sz w:val="24"/>
          <w:szCs w:val="24"/>
        </w:rPr>
        <w:t>0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-</w:t>
      </w:r>
      <w:r>
        <w:rPr>
          <w:rFonts w:asciiTheme="minorEastAsia" w:hAnsiTheme="minorEastAsia" w:cs="Arial"/>
          <w:color w:val="191919"/>
          <w:kern w:val="0"/>
          <w:sz w:val="24"/>
          <w:szCs w:val="24"/>
        </w:rPr>
        <w:t>30mm</w:t>
      </w:r>
      <w:r>
        <w:rPr>
          <w:rFonts w:asciiTheme="minorEastAsia" w:hAnsiTheme="minorEastAsia" w:cs="Times New Roman"/>
          <w:color w:val="000000"/>
          <w:kern w:val="0"/>
          <w:sz w:val="24"/>
          <w:szCs w:val="24"/>
          <w:lang w:bidi="ar"/>
        </w:rPr>
        <w:t>；</w:t>
      </w:r>
    </w:p>
    <w:p w:rsidR="003E4405" w:rsidRDefault="007E24C8">
      <w:pPr>
        <w:pStyle w:val="af0"/>
        <w:widowControl/>
        <w:spacing w:line="360" w:lineRule="auto"/>
        <w:ind w:firstLineChars="127" w:firstLine="305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  <w:lang w:bidi="ar"/>
        </w:rPr>
      </w:pPr>
      <w:r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（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2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）</w:t>
      </w:r>
      <w:r>
        <w:rPr>
          <w:rFonts w:asciiTheme="minorEastAsia" w:hAnsiTheme="minorEastAsia" w:cs="Arial"/>
          <w:color w:val="191919"/>
          <w:kern w:val="0"/>
          <w:sz w:val="24"/>
          <w:szCs w:val="24"/>
        </w:rPr>
        <w:t>铰链</w:t>
      </w:r>
      <w:r>
        <w:rPr>
          <w:rFonts w:asciiTheme="minorEastAsia" w:hAnsiTheme="minorEastAsia" w:cs="Times New Roman"/>
          <w:color w:val="000000"/>
          <w:kern w:val="0"/>
          <w:sz w:val="24"/>
          <w:szCs w:val="24"/>
          <w:lang w:bidi="ar"/>
        </w:rPr>
        <w:t>：</w:t>
      </w:r>
      <w:r>
        <w:rPr>
          <w:rFonts w:asciiTheme="minorEastAsia" w:hAnsiTheme="minorEastAsia" w:cs="Arial"/>
          <w:color w:val="191919"/>
          <w:kern w:val="0"/>
          <w:sz w:val="24"/>
          <w:szCs w:val="24"/>
        </w:rPr>
        <w:t>采用</w:t>
      </w:r>
      <w:r>
        <w:rPr>
          <w:rFonts w:asciiTheme="minorEastAsia" w:hAnsiTheme="minorEastAsia" w:cs="Arial"/>
          <w:color w:val="191919"/>
          <w:kern w:val="0"/>
          <w:sz w:val="24"/>
          <w:szCs w:val="24"/>
        </w:rPr>
        <w:t>304</w:t>
      </w:r>
      <w:r>
        <w:rPr>
          <w:rFonts w:asciiTheme="minorEastAsia" w:hAnsiTheme="minorEastAsia" w:cs="Arial"/>
          <w:color w:val="191919"/>
          <w:kern w:val="0"/>
          <w:sz w:val="24"/>
          <w:szCs w:val="24"/>
        </w:rPr>
        <w:t>不锈钢材料，开启度为</w:t>
      </w:r>
      <w:r>
        <w:rPr>
          <w:rFonts w:asciiTheme="minorEastAsia" w:hAnsiTheme="minorEastAsia" w:cs="Arial"/>
          <w:color w:val="191919"/>
          <w:kern w:val="0"/>
          <w:sz w:val="24"/>
          <w:szCs w:val="24"/>
        </w:rPr>
        <w:t>145°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，</w:t>
      </w:r>
      <w:r>
        <w:rPr>
          <w:rFonts w:asciiTheme="minorEastAsia" w:hAnsiTheme="minorEastAsia" w:cs="Times New Roman"/>
          <w:color w:val="000000"/>
          <w:kern w:val="0"/>
          <w:sz w:val="24"/>
          <w:szCs w:val="24"/>
          <w:lang w:bidi="ar"/>
        </w:rPr>
        <w:t>开合无噪音，防锈、防腐蚀性能达到国家五金行业标准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  <w:lang w:bidi="ar"/>
        </w:rPr>
        <w:t>；</w:t>
      </w:r>
    </w:p>
    <w:p w:rsidR="003E4405" w:rsidRDefault="007E24C8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>
        <w:rPr>
          <w:rFonts w:asciiTheme="minorEastAsia" w:hAnsiTheme="minorEastAsia" w:cs="Arial"/>
          <w:b/>
          <w:bCs/>
          <w:color w:val="191919"/>
          <w:kern w:val="0"/>
          <w:sz w:val="24"/>
          <w:szCs w:val="24"/>
        </w:rPr>
        <w:lastRenderedPageBreak/>
        <w:t>五、通风柜</w:t>
      </w:r>
      <w:r>
        <w:rPr>
          <w:rFonts w:asciiTheme="minorEastAsia" w:hAnsiTheme="minorEastAsia" w:cs="Arial" w:hint="eastAsia"/>
          <w:b/>
          <w:bCs/>
          <w:color w:val="191919"/>
          <w:kern w:val="0"/>
          <w:sz w:val="24"/>
          <w:szCs w:val="24"/>
        </w:rPr>
        <w:t>其他</w:t>
      </w:r>
      <w:r>
        <w:rPr>
          <w:rFonts w:asciiTheme="minorEastAsia" w:hAnsiTheme="minorEastAsia" w:cs="Arial"/>
          <w:b/>
          <w:bCs/>
          <w:color w:val="191919"/>
          <w:kern w:val="0"/>
          <w:sz w:val="24"/>
          <w:szCs w:val="24"/>
        </w:rPr>
        <w:t>标准</w:t>
      </w:r>
    </w:p>
    <w:p w:rsidR="003E4405" w:rsidRDefault="007E24C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>
        <w:rPr>
          <w:rFonts w:asciiTheme="minorEastAsia" w:hAnsiTheme="minorEastAsia" w:cs="Arial"/>
          <w:b/>
          <w:color w:val="191919"/>
          <w:kern w:val="0"/>
          <w:sz w:val="24"/>
          <w:szCs w:val="24"/>
        </w:rPr>
        <w:t>1.</w:t>
      </w:r>
      <w:r>
        <w:rPr>
          <w:rFonts w:asciiTheme="minorEastAsia" w:hAnsiTheme="minorEastAsia" w:cs="Arial"/>
          <w:b/>
          <w:color w:val="191919"/>
          <w:kern w:val="0"/>
          <w:sz w:val="24"/>
          <w:szCs w:val="24"/>
        </w:rPr>
        <w:t>柜体操作门开启高度：</w:t>
      </w:r>
      <w:r>
        <w:rPr>
          <w:rFonts w:asciiTheme="minorEastAsia" w:hAnsiTheme="minorEastAsia" w:cs="Arial"/>
          <w:color w:val="191919"/>
          <w:kern w:val="0"/>
          <w:sz w:val="24"/>
          <w:szCs w:val="24"/>
        </w:rPr>
        <w:t>0—800mm</w:t>
      </w:r>
      <w:r>
        <w:rPr>
          <w:rFonts w:asciiTheme="minorEastAsia" w:hAnsiTheme="minorEastAsia" w:cs="Arial"/>
          <w:color w:val="191919"/>
          <w:kern w:val="0"/>
          <w:sz w:val="24"/>
          <w:szCs w:val="24"/>
        </w:rPr>
        <w:t>。</w:t>
      </w:r>
    </w:p>
    <w:p w:rsidR="003E4405" w:rsidRDefault="007E24C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>
        <w:rPr>
          <w:rFonts w:asciiTheme="minorEastAsia" w:hAnsiTheme="minorEastAsia" w:cs="Arial"/>
          <w:b/>
          <w:color w:val="191919"/>
          <w:kern w:val="0"/>
          <w:sz w:val="24"/>
          <w:szCs w:val="24"/>
        </w:rPr>
        <w:t>2.</w:t>
      </w:r>
      <w:r>
        <w:rPr>
          <w:rFonts w:asciiTheme="minorEastAsia" w:hAnsiTheme="minorEastAsia" w:cs="Arial"/>
          <w:b/>
          <w:color w:val="191919"/>
          <w:kern w:val="0"/>
          <w:sz w:val="24"/>
          <w:szCs w:val="24"/>
        </w:rPr>
        <w:t>工作面风速：</w:t>
      </w:r>
      <w:r>
        <w:rPr>
          <w:rFonts w:asciiTheme="minorEastAsia" w:hAnsiTheme="minorEastAsia" w:cs="Arial"/>
          <w:color w:val="191919"/>
          <w:kern w:val="0"/>
          <w:sz w:val="24"/>
          <w:szCs w:val="24"/>
        </w:rPr>
        <w:t>0.4—0.6m/s</w:t>
      </w:r>
      <w:r>
        <w:rPr>
          <w:rFonts w:asciiTheme="minorEastAsia" w:hAnsiTheme="minorEastAsia" w:cs="Arial"/>
          <w:color w:val="191919"/>
          <w:kern w:val="0"/>
          <w:sz w:val="24"/>
          <w:szCs w:val="24"/>
        </w:rPr>
        <w:t>。</w:t>
      </w:r>
    </w:p>
    <w:p w:rsidR="003E4405" w:rsidRDefault="007E24C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>
        <w:rPr>
          <w:rFonts w:asciiTheme="minorEastAsia" w:hAnsiTheme="minorEastAsia" w:cs="Arial"/>
          <w:b/>
          <w:color w:val="191919"/>
          <w:kern w:val="0"/>
          <w:sz w:val="24"/>
          <w:szCs w:val="24"/>
        </w:rPr>
        <w:t>3.</w:t>
      </w:r>
      <w:r>
        <w:rPr>
          <w:rFonts w:asciiTheme="minorEastAsia" w:hAnsiTheme="minorEastAsia" w:cs="Arial"/>
          <w:b/>
          <w:color w:val="191919"/>
          <w:kern w:val="0"/>
          <w:sz w:val="24"/>
          <w:szCs w:val="24"/>
        </w:rPr>
        <w:t>噪音：</w:t>
      </w:r>
      <w:r>
        <w:rPr>
          <w:rFonts w:asciiTheme="minorEastAsia" w:hAnsiTheme="minorEastAsia" w:cs="Arial"/>
          <w:color w:val="191919"/>
          <w:kern w:val="0"/>
          <w:sz w:val="24"/>
          <w:szCs w:val="24"/>
        </w:rPr>
        <w:t>&lt;60db</w:t>
      </w:r>
      <w:r>
        <w:rPr>
          <w:rFonts w:asciiTheme="minorEastAsia" w:hAnsiTheme="minorEastAsia" w:cs="Arial"/>
          <w:color w:val="191919"/>
          <w:kern w:val="0"/>
          <w:sz w:val="24"/>
          <w:szCs w:val="24"/>
        </w:rPr>
        <w:t>。</w:t>
      </w:r>
    </w:p>
    <w:p w:rsidR="003E4405" w:rsidRDefault="007E24C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>
        <w:rPr>
          <w:rFonts w:asciiTheme="minorEastAsia" w:hAnsiTheme="minorEastAsia" w:cs="Arial"/>
          <w:b/>
          <w:color w:val="191919"/>
          <w:kern w:val="0"/>
          <w:sz w:val="24"/>
          <w:szCs w:val="24"/>
        </w:rPr>
        <w:t>4.</w:t>
      </w:r>
      <w:r>
        <w:rPr>
          <w:rFonts w:asciiTheme="minorEastAsia" w:hAnsiTheme="minorEastAsia" w:cs="Arial"/>
          <w:b/>
          <w:color w:val="191919"/>
          <w:kern w:val="0"/>
          <w:sz w:val="24"/>
          <w:szCs w:val="24"/>
        </w:rPr>
        <w:t>排风量：</w:t>
      </w:r>
      <w:r w:rsidRPr="00273B1F">
        <w:rPr>
          <w:rFonts w:asciiTheme="minorEastAsia" w:hAnsiTheme="minorEastAsia" w:cs="Arial" w:hint="eastAsia"/>
          <w:kern w:val="0"/>
          <w:sz w:val="24"/>
          <w:szCs w:val="24"/>
        </w:rPr>
        <w:t>1800</w:t>
      </w:r>
      <w:r w:rsidR="00273B1F" w:rsidRPr="00273B1F">
        <w:rPr>
          <w:rFonts w:asciiTheme="minorEastAsia" w:hAnsiTheme="minorEastAsia" w:cs="Arial"/>
          <w:kern w:val="0"/>
          <w:sz w:val="24"/>
          <w:szCs w:val="24"/>
        </w:rPr>
        <w:t>-</w:t>
      </w:r>
      <w:r w:rsidRPr="00273B1F">
        <w:rPr>
          <w:rFonts w:asciiTheme="minorEastAsia" w:hAnsiTheme="minorEastAsia" w:cs="Arial" w:hint="eastAsia"/>
          <w:kern w:val="0"/>
          <w:sz w:val="24"/>
          <w:szCs w:val="24"/>
        </w:rPr>
        <w:t>2100</w:t>
      </w:r>
      <w:r w:rsidR="00273B1F">
        <w:rPr>
          <w:rFonts w:asciiTheme="minorEastAsia" w:hAnsiTheme="minorEastAsia" w:cs="Arial" w:hint="eastAsia"/>
          <w:kern w:val="0"/>
          <w:sz w:val="24"/>
          <w:szCs w:val="24"/>
        </w:rPr>
        <w:t>m³</w:t>
      </w:r>
      <w:r w:rsidRPr="00273B1F">
        <w:rPr>
          <w:rFonts w:asciiTheme="minorEastAsia" w:hAnsiTheme="minorEastAsia" w:cs="Arial"/>
          <w:kern w:val="0"/>
          <w:sz w:val="24"/>
          <w:szCs w:val="24"/>
        </w:rPr>
        <w:t>/h</w:t>
      </w:r>
      <w:r w:rsidRPr="00273B1F">
        <w:rPr>
          <w:rFonts w:asciiTheme="minorEastAsia" w:hAnsiTheme="minorEastAsia" w:cs="Arial"/>
          <w:kern w:val="0"/>
          <w:sz w:val="24"/>
          <w:szCs w:val="24"/>
        </w:rPr>
        <w:t>。</w:t>
      </w:r>
      <w:bookmarkStart w:id="0" w:name="_GoBack"/>
      <w:bookmarkEnd w:id="0"/>
    </w:p>
    <w:p w:rsidR="003E4405" w:rsidRDefault="007E24C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>
        <w:rPr>
          <w:rFonts w:asciiTheme="minorEastAsia" w:hAnsiTheme="minorEastAsia" w:cs="Arial"/>
          <w:b/>
          <w:color w:val="191919"/>
          <w:kern w:val="0"/>
          <w:sz w:val="24"/>
          <w:szCs w:val="24"/>
        </w:rPr>
        <w:t>5.</w:t>
      </w:r>
      <w:r>
        <w:rPr>
          <w:rFonts w:asciiTheme="minorEastAsia" w:hAnsiTheme="minorEastAsia" w:cs="Arial"/>
          <w:b/>
          <w:color w:val="191919"/>
          <w:kern w:val="0"/>
          <w:sz w:val="24"/>
          <w:szCs w:val="24"/>
        </w:rPr>
        <w:t>工作电压：</w:t>
      </w:r>
      <w:r>
        <w:rPr>
          <w:rFonts w:asciiTheme="minorEastAsia" w:hAnsiTheme="minorEastAsia" w:cs="Arial"/>
          <w:color w:val="191919"/>
          <w:kern w:val="0"/>
          <w:sz w:val="24"/>
          <w:szCs w:val="24"/>
        </w:rPr>
        <w:t>AC220V</w:t>
      </w:r>
      <w:r>
        <w:rPr>
          <w:rFonts w:asciiTheme="minorEastAsia" w:hAnsiTheme="minorEastAsia" w:cs="Arial"/>
          <w:color w:val="191919"/>
          <w:kern w:val="0"/>
          <w:sz w:val="24"/>
          <w:szCs w:val="24"/>
        </w:rPr>
        <w:t>。</w:t>
      </w:r>
    </w:p>
    <w:p w:rsidR="003E4405" w:rsidRDefault="007E24C8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六、实验室定风量控制系统及其配线接驳要求：</w:t>
      </w:r>
    </w:p>
    <w:p w:rsidR="003E4405" w:rsidRDefault="007E24C8">
      <w:pPr>
        <w:spacing w:line="360" w:lineRule="auto"/>
        <w:ind w:left="360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1</w:t>
      </w:r>
      <w:r>
        <w:rPr>
          <w:rFonts w:asciiTheme="minorEastAsia" w:hAnsiTheme="minorEastAsia" w:cs="Times New Roman"/>
          <w:b/>
          <w:sz w:val="24"/>
          <w:szCs w:val="24"/>
        </w:rPr>
        <w:t>.</w:t>
      </w:r>
      <w:r>
        <w:rPr>
          <w:rFonts w:asciiTheme="minorEastAsia" w:hAnsiTheme="minorEastAsia" w:cs="Times New Roman" w:hint="eastAsia"/>
          <w:b/>
          <w:sz w:val="24"/>
          <w:szCs w:val="24"/>
        </w:rPr>
        <w:t>实验室定风量控制系统：</w:t>
      </w:r>
    </w:p>
    <w:p w:rsidR="003E4405" w:rsidRDefault="007E24C8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实验室排风采用智能定风量变频控制系统，风机根据输入信号进行自动变频，实现节能减排的目的。</w:t>
      </w:r>
    </w:p>
    <w:p w:rsidR="003E4405" w:rsidRDefault="007E24C8">
      <w:pPr>
        <w:spacing w:line="360" w:lineRule="auto"/>
        <w:ind w:firstLineChars="100" w:firstLine="241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2</w:t>
      </w:r>
      <w:r>
        <w:rPr>
          <w:rFonts w:asciiTheme="minorEastAsia" w:hAnsiTheme="minorEastAsia" w:cs="Times New Roman"/>
          <w:b/>
          <w:sz w:val="24"/>
          <w:szCs w:val="24"/>
        </w:rPr>
        <w:t>.</w:t>
      </w:r>
      <w:r>
        <w:rPr>
          <w:rFonts w:asciiTheme="minorEastAsia" w:hAnsiTheme="minorEastAsia" w:cs="Times New Roman" w:hint="eastAsia"/>
          <w:b/>
          <w:sz w:val="24"/>
          <w:szCs w:val="24"/>
        </w:rPr>
        <w:t>通风柜控制实现要求：</w:t>
      </w:r>
    </w:p>
    <w:p w:rsidR="003E4405" w:rsidRDefault="007E24C8">
      <w:pPr>
        <w:spacing w:line="360" w:lineRule="auto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通风柜采用定风量控制，始终维持通风柜的风速。通风柜监控器应配有液晶控制面板。</w:t>
      </w:r>
    </w:p>
    <w:p w:rsidR="003E4405" w:rsidRDefault="007E24C8">
      <w:pPr>
        <w:spacing w:line="360" w:lineRule="auto"/>
        <w:ind w:firstLineChars="100" w:firstLine="241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3</w:t>
      </w:r>
      <w:r>
        <w:rPr>
          <w:rFonts w:asciiTheme="minorEastAsia" w:hAnsiTheme="minorEastAsia" w:cs="Times New Roman"/>
          <w:b/>
          <w:sz w:val="24"/>
          <w:szCs w:val="24"/>
        </w:rPr>
        <w:t>.</w:t>
      </w:r>
      <w:r>
        <w:rPr>
          <w:rFonts w:asciiTheme="minorEastAsia" w:hAnsiTheme="minorEastAsia" w:cs="Times New Roman" w:hint="eastAsia"/>
          <w:b/>
          <w:sz w:val="24"/>
          <w:szCs w:val="24"/>
        </w:rPr>
        <w:t>主要针对该实验室房间通风控制方案实现要求：</w:t>
      </w:r>
    </w:p>
    <w:p w:rsidR="003E4405" w:rsidRDefault="007E24C8">
      <w:pPr>
        <w:spacing w:line="360" w:lineRule="auto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采用</w:t>
      </w:r>
      <w:r>
        <w:rPr>
          <w:rFonts w:asciiTheme="minorEastAsia" w:hAnsiTheme="minorEastAsia" w:cs="Times New Roman" w:hint="eastAsia"/>
          <w:sz w:val="24"/>
          <w:szCs w:val="24"/>
        </w:rPr>
        <w:t>PLC</w:t>
      </w:r>
      <w:r>
        <w:rPr>
          <w:rFonts w:asciiTheme="minorEastAsia" w:hAnsiTheme="minorEastAsia" w:cs="Times New Roman" w:hint="eastAsia"/>
          <w:sz w:val="24"/>
          <w:szCs w:val="24"/>
        </w:rPr>
        <w:t>控制方案，因房间排风变化引起的变化，根据</w:t>
      </w:r>
      <w:r>
        <w:rPr>
          <w:rFonts w:asciiTheme="minorEastAsia" w:hAnsiTheme="minorEastAsia" w:cs="Times New Roman" w:hint="eastAsia"/>
          <w:sz w:val="24"/>
          <w:szCs w:val="24"/>
        </w:rPr>
        <w:t>PLC</w:t>
      </w:r>
      <w:r>
        <w:rPr>
          <w:rFonts w:asciiTheme="minorEastAsia" w:hAnsiTheme="minorEastAsia" w:cs="Times New Roman" w:hint="eastAsia"/>
          <w:sz w:val="24"/>
          <w:szCs w:val="24"/>
        </w:rPr>
        <w:t>给出的信号反馈到变频器，通过设定频率，来实现排风一键联动控制即双向风速可调可控。</w:t>
      </w:r>
    </w:p>
    <w:p w:rsidR="003E4405" w:rsidRDefault="007E24C8">
      <w:pPr>
        <w:spacing w:line="360" w:lineRule="auto"/>
        <w:ind w:firstLineChars="100" w:firstLine="241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4</w:t>
      </w:r>
      <w:r>
        <w:rPr>
          <w:rFonts w:asciiTheme="minorEastAsia" w:hAnsiTheme="minorEastAsia" w:cs="Times New Roman"/>
          <w:b/>
          <w:sz w:val="24"/>
          <w:szCs w:val="24"/>
        </w:rPr>
        <w:t>.</w:t>
      </w:r>
      <w:r>
        <w:rPr>
          <w:rFonts w:asciiTheme="minorEastAsia" w:hAnsiTheme="minorEastAsia" w:cs="Times New Roman" w:hint="eastAsia"/>
          <w:b/>
          <w:sz w:val="24"/>
          <w:szCs w:val="24"/>
        </w:rPr>
        <w:t>风管、风阀</w:t>
      </w:r>
    </w:p>
    <w:p w:rsidR="003E4405" w:rsidRDefault="007E24C8">
      <w:pPr>
        <w:spacing w:line="360" w:lineRule="auto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风管：尺寸</w:t>
      </w:r>
      <w:r>
        <w:rPr>
          <w:rFonts w:asciiTheme="minorEastAsia" w:hAnsiTheme="minorEastAsia" w:cs="Times New Roman" w:hint="eastAsia"/>
          <w:sz w:val="24"/>
          <w:szCs w:val="24"/>
        </w:rPr>
        <w:t>3m*</w:t>
      </w:r>
      <w:r>
        <w:rPr>
          <w:rFonts w:asciiTheme="minorEastAsia" w:hAnsiTheme="minorEastAsia" w:cs="Times New Roman" w:hint="eastAsia"/>
          <w:sz w:val="24"/>
          <w:szCs w:val="24"/>
        </w:rPr>
        <w:t>Φ</w:t>
      </w:r>
      <w:r>
        <w:rPr>
          <w:rFonts w:asciiTheme="minorEastAsia" w:hAnsiTheme="minorEastAsia" w:cs="Times New Roman" w:hint="eastAsia"/>
          <w:sz w:val="24"/>
          <w:szCs w:val="24"/>
        </w:rPr>
        <w:t>315</w:t>
      </w:r>
      <w:r>
        <w:rPr>
          <w:rFonts w:asciiTheme="minorEastAsia" w:hAnsiTheme="minorEastAsia" w:cs="Times New Roman" w:hint="eastAsia"/>
          <w:sz w:val="24"/>
          <w:szCs w:val="24"/>
        </w:rPr>
        <w:t>；材质：</w:t>
      </w:r>
      <w:r>
        <w:rPr>
          <w:rFonts w:asciiTheme="minorEastAsia" w:hAnsiTheme="minorEastAsia" w:cs="Times New Roman" w:hint="eastAsia"/>
          <w:sz w:val="24"/>
          <w:szCs w:val="24"/>
        </w:rPr>
        <w:t>PP</w:t>
      </w:r>
    </w:p>
    <w:p w:rsidR="003E4405" w:rsidRDefault="007E24C8">
      <w:pPr>
        <w:spacing w:line="360" w:lineRule="auto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风阀：（</w:t>
      </w:r>
      <w:r>
        <w:rPr>
          <w:rFonts w:asciiTheme="minorEastAsia" w:hAnsiTheme="minorEastAsia" w:cs="Times New Roman" w:hint="eastAsia"/>
          <w:sz w:val="24"/>
          <w:szCs w:val="24"/>
        </w:rPr>
        <w:t>1</w:t>
      </w:r>
      <w:r>
        <w:rPr>
          <w:rFonts w:asciiTheme="minorEastAsia" w:hAnsiTheme="minorEastAsia" w:cs="Times New Roman" w:hint="eastAsia"/>
          <w:sz w:val="24"/>
          <w:szCs w:val="24"/>
        </w:rPr>
        <w:t>）Φ</w:t>
      </w:r>
      <w:r>
        <w:rPr>
          <w:rFonts w:asciiTheme="minorEastAsia" w:hAnsiTheme="minorEastAsia" w:cs="Times New Roman" w:hint="eastAsia"/>
          <w:sz w:val="24"/>
          <w:szCs w:val="24"/>
        </w:rPr>
        <w:t>315</w:t>
      </w:r>
      <w:r>
        <w:rPr>
          <w:rFonts w:asciiTheme="minorEastAsia" w:hAnsiTheme="minorEastAsia" w:cs="Times New Roman" w:hint="eastAsia"/>
          <w:sz w:val="24"/>
          <w:szCs w:val="24"/>
        </w:rPr>
        <w:t>手动风阀</w:t>
      </w:r>
      <w:r>
        <w:rPr>
          <w:rFonts w:asciiTheme="minorEastAsia" w:hAnsiTheme="minorEastAsia" w:cs="Times New Roman" w:hint="eastAsia"/>
          <w:sz w:val="24"/>
          <w:szCs w:val="24"/>
        </w:rPr>
        <w:t>1</w:t>
      </w:r>
      <w:r>
        <w:rPr>
          <w:rFonts w:asciiTheme="minorEastAsia" w:hAnsiTheme="minorEastAsia" w:cs="Times New Roman" w:hint="eastAsia"/>
          <w:sz w:val="24"/>
          <w:szCs w:val="24"/>
        </w:rPr>
        <w:t>套：</w:t>
      </w:r>
      <w:r>
        <w:rPr>
          <w:rFonts w:asciiTheme="minorEastAsia" w:hAnsiTheme="minorEastAsia" w:cs="Times New Roman" w:hint="eastAsia"/>
          <w:sz w:val="24"/>
          <w:szCs w:val="24"/>
        </w:rPr>
        <w:t>PP</w:t>
      </w:r>
      <w:r>
        <w:rPr>
          <w:rFonts w:asciiTheme="minorEastAsia" w:hAnsiTheme="minorEastAsia" w:cs="Times New Roman" w:hint="eastAsia"/>
          <w:sz w:val="24"/>
          <w:szCs w:val="24"/>
        </w:rPr>
        <w:t>材质，法兰连接、单叶片</w:t>
      </w:r>
    </w:p>
    <w:p w:rsidR="003E4405" w:rsidRDefault="007E24C8">
      <w:pPr>
        <w:spacing w:line="360" w:lineRule="auto"/>
        <w:ind w:firstLineChars="354" w:firstLine="85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</w:t>
      </w:r>
      <w:r>
        <w:rPr>
          <w:rFonts w:asciiTheme="minorEastAsia" w:hAnsiTheme="minorEastAsia" w:cs="Times New Roman" w:hint="eastAsia"/>
          <w:sz w:val="24"/>
          <w:szCs w:val="24"/>
        </w:rPr>
        <w:t>2</w:t>
      </w:r>
      <w:r>
        <w:rPr>
          <w:rFonts w:asciiTheme="minorEastAsia" w:hAnsiTheme="minorEastAsia" w:cs="Times New Roman" w:hint="eastAsia"/>
          <w:sz w:val="24"/>
          <w:szCs w:val="24"/>
        </w:rPr>
        <w:t>）Φ</w:t>
      </w:r>
      <w:r>
        <w:rPr>
          <w:rFonts w:asciiTheme="minorEastAsia" w:hAnsiTheme="minorEastAsia" w:cs="Times New Roman" w:hint="eastAsia"/>
          <w:sz w:val="24"/>
          <w:szCs w:val="24"/>
        </w:rPr>
        <w:t>315</w:t>
      </w:r>
      <w:r>
        <w:rPr>
          <w:rFonts w:asciiTheme="minorEastAsia" w:hAnsiTheme="minorEastAsia" w:cs="Times New Roman" w:hint="eastAsia"/>
          <w:sz w:val="24"/>
          <w:szCs w:val="24"/>
        </w:rPr>
        <w:t>电动风阀</w:t>
      </w:r>
      <w:r>
        <w:rPr>
          <w:rFonts w:asciiTheme="minorEastAsia" w:hAnsiTheme="minorEastAsia" w:cs="Times New Roman" w:hint="eastAsia"/>
          <w:sz w:val="24"/>
          <w:szCs w:val="24"/>
        </w:rPr>
        <w:t>1</w:t>
      </w:r>
      <w:r>
        <w:rPr>
          <w:rFonts w:asciiTheme="minorEastAsia" w:hAnsiTheme="minorEastAsia" w:cs="Times New Roman" w:hint="eastAsia"/>
          <w:sz w:val="24"/>
          <w:szCs w:val="24"/>
        </w:rPr>
        <w:t>套：电动执行机构，整体</w:t>
      </w:r>
      <w:r>
        <w:rPr>
          <w:rFonts w:asciiTheme="minorEastAsia" w:hAnsiTheme="minorEastAsia" w:cs="Times New Roman" w:hint="eastAsia"/>
          <w:sz w:val="24"/>
          <w:szCs w:val="24"/>
        </w:rPr>
        <w:t>PP</w:t>
      </w:r>
      <w:r>
        <w:rPr>
          <w:rFonts w:asciiTheme="minorEastAsia" w:hAnsiTheme="minorEastAsia" w:cs="Times New Roman" w:hint="eastAsia"/>
          <w:sz w:val="24"/>
          <w:szCs w:val="24"/>
        </w:rPr>
        <w:t>阀体</w:t>
      </w:r>
    </w:p>
    <w:p w:rsidR="003E4405" w:rsidRDefault="007E24C8">
      <w:pPr>
        <w:pStyle w:val="ab"/>
        <w:spacing w:before="0" w:beforeAutospacing="0" w:after="0" w:afterAutospacing="0"/>
        <w:jc w:val="both"/>
        <w:rPr>
          <w:b/>
        </w:rPr>
      </w:pPr>
      <w:r>
        <w:rPr>
          <w:rFonts w:hint="eastAsia"/>
          <w:b/>
        </w:rPr>
        <w:t>产品图示：</w:t>
      </w:r>
    </w:p>
    <w:p w:rsidR="003E4405" w:rsidRDefault="007E24C8">
      <w:pPr>
        <w:spacing w:line="360" w:lineRule="auto"/>
        <w:ind w:firstLineChars="200" w:firstLine="420"/>
        <w:rPr>
          <w:rFonts w:asciiTheme="minorEastAsia" w:hAnsiTheme="minorEastAsia"/>
          <w:i/>
          <w:iCs/>
          <w:color w:val="FF0000"/>
          <w:sz w:val="24"/>
        </w:rPr>
      </w:pPr>
      <w:r>
        <w:rPr>
          <w:noProof/>
        </w:rPr>
        <w:drawing>
          <wp:inline distT="0" distB="0" distL="0" distR="0">
            <wp:extent cx="2035175" cy="1914525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62735" cy="194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4405">
      <w:pgSz w:w="11906" w:h="16838"/>
      <w:pgMar w:top="567" w:right="1230" w:bottom="567" w:left="123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2M2I3MDg0Yzc0N2Q3OTQ5YTJmZGRlYWVlMTYxYTEifQ=="/>
  </w:docVars>
  <w:rsids>
    <w:rsidRoot w:val="00A20E28"/>
    <w:rsid w:val="00060F92"/>
    <w:rsid w:val="00084EE0"/>
    <w:rsid w:val="00092671"/>
    <w:rsid w:val="000B488E"/>
    <w:rsid w:val="000F7D96"/>
    <w:rsid w:val="00130663"/>
    <w:rsid w:val="001633AB"/>
    <w:rsid w:val="00166694"/>
    <w:rsid w:val="00175233"/>
    <w:rsid w:val="001B3B15"/>
    <w:rsid w:val="001C119C"/>
    <w:rsid w:val="001D115D"/>
    <w:rsid w:val="0023712E"/>
    <w:rsid w:val="002418F0"/>
    <w:rsid w:val="00244236"/>
    <w:rsid w:val="00244466"/>
    <w:rsid w:val="00253ECB"/>
    <w:rsid w:val="002640A1"/>
    <w:rsid w:val="00273B1F"/>
    <w:rsid w:val="002924DF"/>
    <w:rsid w:val="002A7F42"/>
    <w:rsid w:val="002E3595"/>
    <w:rsid w:val="002E4658"/>
    <w:rsid w:val="002E6E79"/>
    <w:rsid w:val="003261D2"/>
    <w:rsid w:val="00331093"/>
    <w:rsid w:val="0035706E"/>
    <w:rsid w:val="003815A7"/>
    <w:rsid w:val="0039074A"/>
    <w:rsid w:val="00396706"/>
    <w:rsid w:val="003C6B15"/>
    <w:rsid w:val="003E4405"/>
    <w:rsid w:val="003E6B07"/>
    <w:rsid w:val="003E7185"/>
    <w:rsid w:val="00476F76"/>
    <w:rsid w:val="0049441E"/>
    <w:rsid w:val="004D229D"/>
    <w:rsid w:val="004F78EA"/>
    <w:rsid w:val="00514E85"/>
    <w:rsid w:val="00515979"/>
    <w:rsid w:val="00545260"/>
    <w:rsid w:val="005871AE"/>
    <w:rsid w:val="005B0D9D"/>
    <w:rsid w:val="005C4698"/>
    <w:rsid w:val="005E2BCF"/>
    <w:rsid w:val="005E7C6A"/>
    <w:rsid w:val="005F746B"/>
    <w:rsid w:val="00610FA8"/>
    <w:rsid w:val="006346F6"/>
    <w:rsid w:val="006467C2"/>
    <w:rsid w:val="006D0EC2"/>
    <w:rsid w:val="00703146"/>
    <w:rsid w:val="007147FA"/>
    <w:rsid w:val="007755EF"/>
    <w:rsid w:val="007A1CFB"/>
    <w:rsid w:val="007E24C8"/>
    <w:rsid w:val="007E2954"/>
    <w:rsid w:val="007F6B09"/>
    <w:rsid w:val="00843A71"/>
    <w:rsid w:val="00862FC8"/>
    <w:rsid w:val="008A3AAA"/>
    <w:rsid w:val="008D59C3"/>
    <w:rsid w:val="008D7C7C"/>
    <w:rsid w:val="008E2D63"/>
    <w:rsid w:val="008F3507"/>
    <w:rsid w:val="00904694"/>
    <w:rsid w:val="00920B5C"/>
    <w:rsid w:val="0092641C"/>
    <w:rsid w:val="009517F8"/>
    <w:rsid w:val="009C7F59"/>
    <w:rsid w:val="009E7AD5"/>
    <w:rsid w:val="00A044E5"/>
    <w:rsid w:val="00A119EB"/>
    <w:rsid w:val="00A20E28"/>
    <w:rsid w:val="00A43375"/>
    <w:rsid w:val="00A4563E"/>
    <w:rsid w:val="00A9677B"/>
    <w:rsid w:val="00A9729E"/>
    <w:rsid w:val="00B839D8"/>
    <w:rsid w:val="00B91BF2"/>
    <w:rsid w:val="00B93879"/>
    <w:rsid w:val="00BC59A4"/>
    <w:rsid w:val="00BC6582"/>
    <w:rsid w:val="00BD2DCF"/>
    <w:rsid w:val="00BD41C7"/>
    <w:rsid w:val="00C22B37"/>
    <w:rsid w:val="00C420D3"/>
    <w:rsid w:val="00C71F5E"/>
    <w:rsid w:val="00CE0B59"/>
    <w:rsid w:val="00CE4224"/>
    <w:rsid w:val="00D035D7"/>
    <w:rsid w:val="00D16BE0"/>
    <w:rsid w:val="00D67325"/>
    <w:rsid w:val="00D7212C"/>
    <w:rsid w:val="00DC5CF8"/>
    <w:rsid w:val="00DD5B98"/>
    <w:rsid w:val="00E02018"/>
    <w:rsid w:val="00E42783"/>
    <w:rsid w:val="00E46943"/>
    <w:rsid w:val="00E52036"/>
    <w:rsid w:val="00E52919"/>
    <w:rsid w:val="00E543CB"/>
    <w:rsid w:val="00E60FDE"/>
    <w:rsid w:val="00EB596B"/>
    <w:rsid w:val="00F26660"/>
    <w:rsid w:val="00F45179"/>
    <w:rsid w:val="00F70498"/>
    <w:rsid w:val="00F87D08"/>
    <w:rsid w:val="00FB6DD2"/>
    <w:rsid w:val="14DB3538"/>
    <w:rsid w:val="5D35760E"/>
    <w:rsid w:val="66842C13"/>
    <w:rsid w:val="78C87131"/>
    <w:rsid w:val="7E6D13C0"/>
    <w:rsid w:val="7E850691"/>
    <w:rsid w:val="7FEB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B7993"/>
  <w15:docId w15:val="{530EC5F7-D57F-471C-929C-76F917C8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177</Words>
  <Characters>1015</Characters>
  <Application>Microsoft Office Word</Application>
  <DocSecurity>0</DocSecurity>
  <Lines>8</Lines>
  <Paragraphs>2</Paragraphs>
  <ScaleCrop>false</ScaleCrop>
  <Company>DoubleOX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68</cp:revision>
  <dcterms:created xsi:type="dcterms:W3CDTF">2021-02-21T02:53:00Z</dcterms:created>
  <dcterms:modified xsi:type="dcterms:W3CDTF">2023-05-15T06:03:00Z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01C258453D5B4A169C5F64767D503B8A_13</vt:lpwstr>
  </property>
</Properties>
</file>