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065" w:tblpY="217"/>
        <w:tblOverlap w:val="never"/>
        <w:tblW w:w="7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60"/>
        <w:gridCol w:w="1260"/>
        <w:gridCol w:w="1920"/>
        <w:gridCol w:w="1180"/>
        <w:gridCol w:w="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80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8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50"/>
              <w:rPr>
                <w:sz w:val="20"/>
              </w:rPr>
            </w:pPr>
            <w:r>
              <w:rPr>
                <w:sz w:val="20"/>
              </w:rPr>
              <w:t>资产编号</w:t>
            </w:r>
          </w:p>
        </w:tc>
        <w:tc>
          <w:tcPr>
            <w:tcW w:w="12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50"/>
              <w:rPr>
                <w:sz w:val="20"/>
              </w:rPr>
            </w:pPr>
            <w:r>
              <w:rPr>
                <w:sz w:val="20"/>
              </w:rPr>
              <w:t>资产类别</w:t>
            </w:r>
          </w:p>
        </w:tc>
        <w:tc>
          <w:tcPr>
            <w:tcW w:w="192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80"/>
              <w:rPr>
                <w:sz w:val="20"/>
              </w:rPr>
            </w:pPr>
            <w:r>
              <w:rPr>
                <w:sz w:val="20"/>
              </w:rPr>
              <w:t>资产名称</w:t>
            </w:r>
          </w:p>
        </w:tc>
        <w:tc>
          <w:tcPr>
            <w:tcW w:w="11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10"/>
              <w:rPr>
                <w:sz w:val="20"/>
              </w:rPr>
            </w:pPr>
            <w:r>
              <w:rPr>
                <w:sz w:val="20"/>
              </w:rPr>
              <w:t>计量单位</w:t>
            </w:r>
          </w:p>
        </w:tc>
        <w:tc>
          <w:tcPr>
            <w:tcW w:w="8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60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B30120151100291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仪器推车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B30120151100290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仪器推车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B30120151100289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仪器推车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B30120141200152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脉动真空灭菌器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B30120141200151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脉动真空灭菌器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B30120141200132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电热蒸汽发生器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B30120151200116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低周波治疗仪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B30120151200115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低周波治疗仪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B30120131200061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空气波压力治疗系统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B30120110800024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超激光疼痛治疗仪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B30120110800021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医用微波仪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B30120131200060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多功能康复牵引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B30120110800023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骨质疏松治疗仪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B30120111200010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臭氧发生器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B30120120100002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射频控温热凝器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B30120090800013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spacing w:before="73"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全功能护理训练模拟人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</w:tbl>
    <w:p>
      <w:pPr>
        <w:pStyle w:val="2"/>
        <w:spacing w:before="1"/>
        <w:rPr>
          <w:rFonts w:ascii="Times New Roman"/>
          <w:sz w:val="19"/>
        </w:rPr>
      </w:pPr>
    </w:p>
    <w:p>
      <w:pPr>
        <w:spacing w:after="0"/>
        <w:rPr>
          <w:sz w:val="20"/>
        </w:rPr>
        <w:sectPr>
          <w:headerReference r:id="rId3" w:type="default"/>
          <w:type w:val="continuous"/>
          <w:pgSz w:w="11900" w:h="18000"/>
          <w:pgMar w:top="960" w:right="280" w:bottom="980" w:left="1720" w:header="491" w:footer="720" w:gutter="0"/>
        </w:sectPr>
      </w:pPr>
    </w:p>
    <w:tbl>
      <w:tblPr>
        <w:tblStyle w:val="5"/>
        <w:tblpPr w:leftFromText="180" w:rightFromText="180" w:vertAnchor="text" w:horzAnchor="page" w:tblpX="2131" w:tblpY="211"/>
        <w:tblOverlap w:val="never"/>
        <w:tblW w:w="7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60"/>
        <w:gridCol w:w="1260"/>
        <w:gridCol w:w="1920"/>
        <w:gridCol w:w="1180"/>
        <w:gridCol w:w="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80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8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50"/>
              <w:rPr>
                <w:sz w:val="20"/>
              </w:rPr>
            </w:pPr>
            <w:r>
              <w:rPr>
                <w:sz w:val="20"/>
              </w:rPr>
              <w:t>资产编号</w:t>
            </w:r>
          </w:p>
        </w:tc>
        <w:tc>
          <w:tcPr>
            <w:tcW w:w="12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50"/>
              <w:rPr>
                <w:sz w:val="20"/>
              </w:rPr>
            </w:pPr>
            <w:r>
              <w:rPr>
                <w:sz w:val="20"/>
              </w:rPr>
              <w:t>资产类别</w:t>
            </w:r>
          </w:p>
        </w:tc>
        <w:tc>
          <w:tcPr>
            <w:tcW w:w="192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80"/>
              <w:rPr>
                <w:sz w:val="20"/>
              </w:rPr>
            </w:pPr>
            <w:r>
              <w:rPr>
                <w:sz w:val="20"/>
              </w:rPr>
              <w:t>资产名称</w:t>
            </w:r>
          </w:p>
        </w:tc>
        <w:tc>
          <w:tcPr>
            <w:tcW w:w="11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10"/>
              <w:rPr>
                <w:sz w:val="20"/>
              </w:rPr>
            </w:pPr>
            <w:r>
              <w:rPr>
                <w:sz w:val="20"/>
              </w:rPr>
              <w:t>计量单位</w:t>
            </w:r>
          </w:p>
        </w:tc>
        <w:tc>
          <w:tcPr>
            <w:tcW w:w="8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60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B30120090700011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血细胞分析仪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B30120090800014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spacing w:before="73"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动感血沉压积测试信仪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40" w:type="dxa"/>
          </w:tcPr>
          <w:p>
            <w:pPr>
              <w:pStyle w:val="8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60" w:type="dxa"/>
          </w:tcPr>
          <w:p>
            <w:pPr>
              <w:pStyle w:val="8"/>
              <w:spacing w:before="141"/>
              <w:rPr>
                <w:sz w:val="20"/>
              </w:rPr>
            </w:pPr>
            <w:r>
              <w:rPr>
                <w:sz w:val="20"/>
              </w:rPr>
              <w:t>B30120081200009</w:t>
            </w:r>
          </w:p>
        </w:tc>
        <w:tc>
          <w:tcPr>
            <w:tcW w:w="1260" w:type="dxa"/>
          </w:tcPr>
          <w:p>
            <w:pPr>
              <w:pStyle w:val="8"/>
              <w:spacing w:before="141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spacing w:before="141"/>
              <w:rPr>
                <w:sz w:val="20"/>
              </w:rPr>
            </w:pPr>
            <w:r>
              <w:rPr>
                <w:w w:val="110"/>
                <w:sz w:val="20"/>
              </w:rPr>
              <w:t>眼科A/B超ODM2000</w:t>
            </w:r>
          </w:p>
        </w:tc>
        <w:tc>
          <w:tcPr>
            <w:tcW w:w="1180" w:type="dxa"/>
          </w:tcPr>
          <w:p>
            <w:pPr>
              <w:pStyle w:val="8"/>
              <w:spacing w:before="141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spacing w:before="141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B30120110200001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模式吸引器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B30120110700014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呼吸机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B30120120600004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呼吸机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B30120140100096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呼吸机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B30120011100009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微量注射泵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B30120121200001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不锈钢妇检床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B30120111100005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辐射治疗机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B30120160401294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悬浮床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B30120100100001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吸引器电动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B30120141200134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动态脑电图仪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B30120100900005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肌电图仪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B30120151200165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无创呼吸机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B30120000900005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体外碎石机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</w:tbl>
    <w:p>
      <w:pPr>
        <w:pStyle w:val="2"/>
        <w:spacing w:before="1"/>
        <w:rPr>
          <w:rFonts w:ascii="Times New Roman"/>
          <w:sz w:val="19"/>
        </w:rPr>
      </w:pPr>
    </w:p>
    <w:p>
      <w:pPr>
        <w:spacing w:after="0"/>
        <w:rPr>
          <w:sz w:val="20"/>
        </w:rPr>
        <w:sectPr>
          <w:pgSz w:w="11900" w:h="18000"/>
          <w:pgMar w:top="960" w:right="280" w:bottom="980" w:left="1720" w:header="491" w:footer="0" w:gutter="0"/>
        </w:sectPr>
      </w:pPr>
    </w:p>
    <w:tbl>
      <w:tblPr>
        <w:tblStyle w:val="5"/>
        <w:tblW w:w="7640" w:type="dxa"/>
        <w:tblInd w:w="1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60"/>
        <w:gridCol w:w="1260"/>
        <w:gridCol w:w="1920"/>
        <w:gridCol w:w="1180"/>
        <w:gridCol w:w="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80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8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50"/>
              <w:rPr>
                <w:sz w:val="20"/>
              </w:rPr>
            </w:pPr>
            <w:r>
              <w:rPr>
                <w:sz w:val="20"/>
              </w:rPr>
              <w:t>资产编号</w:t>
            </w:r>
          </w:p>
        </w:tc>
        <w:tc>
          <w:tcPr>
            <w:tcW w:w="12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50"/>
              <w:rPr>
                <w:sz w:val="20"/>
              </w:rPr>
            </w:pPr>
            <w:r>
              <w:rPr>
                <w:sz w:val="20"/>
              </w:rPr>
              <w:t>资产类别</w:t>
            </w:r>
          </w:p>
        </w:tc>
        <w:tc>
          <w:tcPr>
            <w:tcW w:w="192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80"/>
              <w:rPr>
                <w:sz w:val="20"/>
              </w:rPr>
            </w:pPr>
            <w:r>
              <w:rPr>
                <w:sz w:val="20"/>
              </w:rPr>
              <w:t>资产名称</w:t>
            </w:r>
          </w:p>
        </w:tc>
        <w:tc>
          <w:tcPr>
            <w:tcW w:w="11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10"/>
              <w:rPr>
                <w:sz w:val="20"/>
              </w:rPr>
            </w:pPr>
            <w:r>
              <w:rPr>
                <w:sz w:val="20"/>
              </w:rPr>
              <w:t>计量单位</w:t>
            </w:r>
          </w:p>
        </w:tc>
        <w:tc>
          <w:tcPr>
            <w:tcW w:w="8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60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B30120101200015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台式灭菌器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B30120160400972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B30120160400971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B30120160400970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B30120160400969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B30120160400968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B30120160400967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B30120160400966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B30120160400965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B30120140300054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B30120140300053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B30120140300052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B30120140300051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B30120041100016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B30120160401732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B30120160401731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</w:tbl>
    <w:p>
      <w:pPr>
        <w:spacing w:after="0"/>
        <w:rPr>
          <w:sz w:val="20"/>
        </w:rPr>
        <w:sectPr>
          <w:pgSz w:w="11900" w:h="18000"/>
          <w:pgMar w:top="960" w:right="280" w:bottom="980" w:left="1720" w:header="491" w:footer="0" w:gutter="0"/>
        </w:sectPr>
      </w:pPr>
    </w:p>
    <w:p>
      <w:pPr>
        <w:pStyle w:val="2"/>
        <w:spacing w:before="1"/>
        <w:rPr>
          <w:rFonts w:hint="eastAsia" w:ascii="Times New Roman" w:eastAsia="宋体"/>
          <w:sz w:val="19"/>
          <w:lang w:val="en-US" w:eastAsia="zh-CN"/>
        </w:rPr>
      </w:pPr>
      <w:r>
        <w:rPr>
          <w:rFonts w:hint="eastAsia" w:ascii="Times New Roman"/>
          <w:sz w:val="19"/>
          <w:lang w:val="en-US" w:eastAsia="zh-CN"/>
        </w:rPr>
        <w:t xml:space="preserve">  </w:t>
      </w:r>
    </w:p>
    <w:p>
      <w:pPr>
        <w:pStyle w:val="2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r:id="rId4" w:type="default"/>
          <w:pgSz w:w="11900" w:h="18000"/>
          <w:pgMar w:top="960" w:right="280" w:bottom="980" w:left="360" w:header="0" w:footer="0" w:gutter="0"/>
        </w:sectPr>
      </w:pPr>
    </w:p>
    <w:tbl>
      <w:tblPr>
        <w:tblStyle w:val="5"/>
        <w:tblpPr w:leftFromText="180" w:rightFromText="180" w:vertAnchor="page" w:horzAnchor="page" w:tblpX="2156" w:tblpY="1537"/>
        <w:tblOverlap w:val="never"/>
        <w:tblW w:w="7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60"/>
        <w:gridCol w:w="1260"/>
        <w:gridCol w:w="1920"/>
        <w:gridCol w:w="1180"/>
        <w:gridCol w:w="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80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8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50"/>
              <w:rPr>
                <w:sz w:val="20"/>
              </w:rPr>
            </w:pPr>
            <w:r>
              <w:rPr>
                <w:sz w:val="20"/>
              </w:rPr>
              <w:t>资产编号</w:t>
            </w:r>
          </w:p>
        </w:tc>
        <w:tc>
          <w:tcPr>
            <w:tcW w:w="126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50"/>
              <w:rPr>
                <w:sz w:val="20"/>
              </w:rPr>
            </w:pPr>
            <w:r>
              <w:rPr>
                <w:sz w:val="20"/>
              </w:rPr>
              <w:t>资产类别</w:t>
            </w:r>
          </w:p>
        </w:tc>
        <w:tc>
          <w:tcPr>
            <w:tcW w:w="192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580"/>
              <w:rPr>
                <w:sz w:val="20"/>
              </w:rPr>
            </w:pPr>
            <w:r>
              <w:rPr>
                <w:sz w:val="20"/>
              </w:rPr>
              <w:t>资产名称</w:t>
            </w:r>
          </w:p>
        </w:tc>
        <w:tc>
          <w:tcPr>
            <w:tcW w:w="11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10"/>
              <w:rPr>
                <w:sz w:val="20"/>
              </w:rPr>
            </w:pPr>
            <w:r>
              <w:rPr>
                <w:sz w:val="20"/>
              </w:rPr>
              <w:t>计量单位</w:t>
            </w:r>
          </w:p>
        </w:tc>
        <w:tc>
          <w:tcPr>
            <w:tcW w:w="880" w:type="dxa"/>
            <w:vMerge w:val="restart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7"/>
              <w:ind w:left="260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B30120160401730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B30120160401729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B30120160401728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B30120160401727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B30120160401726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B30120160401725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B30120160401724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B30120160401723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</w:tcPr>
          <w:p>
            <w:pPr>
              <w:pStyle w:val="8"/>
              <w:ind w:left="4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8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B30120041100015</w:t>
            </w:r>
          </w:p>
        </w:tc>
        <w:tc>
          <w:tcPr>
            <w:tcW w:w="126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多功能动态杀菌机</w:t>
            </w:r>
          </w:p>
        </w:tc>
        <w:tc>
          <w:tcPr>
            <w:tcW w:w="1180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</w:tcPr>
          <w:p>
            <w:pPr>
              <w:pStyle w:val="8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70"/>
              <w:ind w:left="40" w:leftChars="0" w:right="0" w:rightChars="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w w:val="92"/>
                <w:sz w:val="20"/>
                <w:lang w:val="en-US" w:eastAsia="zh-CN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sz w:val="20"/>
              </w:rPr>
            </w:pPr>
            <w:r>
              <w:rPr>
                <w:sz w:val="20"/>
              </w:rPr>
              <w:t>B30120110700001</w:t>
            </w:r>
          </w:p>
        </w:tc>
        <w:tc>
          <w:tcPr>
            <w:tcW w:w="1260" w:type="dxa"/>
            <w:vAlign w:val="top"/>
          </w:tcPr>
          <w:p>
            <w:pPr>
              <w:pStyle w:val="8"/>
              <w:spacing w:before="170"/>
              <w:ind w:left="40" w:leftChars="0" w:right="0" w:rightChars="0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sz w:val="20"/>
              </w:rPr>
            </w:pPr>
            <w:r>
              <w:rPr>
                <w:w w:val="105"/>
                <w:sz w:val="20"/>
              </w:rPr>
              <w:t>CT</w:t>
            </w:r>
            <w:bookmarkStart w:id="0" w:name="_GoBack"/>
            <w:bookmarkEnd w:id="0"/>
          </w:p>
        </w:tc>
        <w:tc>
          <w:tcPr>
            <w:tcW w:w="118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70"/>
              <w:ind w:left="40" w:leftChars="0" w:right="0" w:rightChars="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w w:val="92"/>
                <w:sz w:val="20"/>
                <w:lang w:val="en-US" w:eastAsia="zh-CN"/>
              </w:rPr>
              <w:t>59</w:t>
            </w:r>
          </w:p>
        </w:tc>
        <w:tc>
          <w:tcPr>
            <w:tcW w:w="186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sz w:val="20"/>
              </w:rPr>
            </w:pPr>
            <w:r>
              <w:rPr>
                <w:sz w:val="20"/>
              </w:rPr>
              <w:t>B30120020200002</w:t>
            </w:r>
          </w:p>
        </w:tc>
        <w:tc>
          <w:tcPr>
            <w:tcW w:w="1260" w:type="dxa"/>
            <w:vAlign w:val="top"/>
          </w:tcPr>
          <w:p>
            <w:pPr>
              <w:pStyle w:val="8"/>
              <w:spacing w:before="170"/>
              <w:ind w:left="40" w:leftChars="0" w:right="0" w:rightChars="0"/>
              <w:rPr>
                <w:sz w:val="20"/>
              </w:rPr>
            </w:pPr>
            <w:r>
              <w:rPr>
                <w:sz w:val="20"/>
              </w:rPr>
              <w:t>专用设备</w:t>
            </w:r>
          </w:p>
        </w:tc>
        <w:tc>
          <w:tcPr>
            <w:tcW w:w="192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sz w:val="20"/>
              </w:rPr>
            </w:pPr>
            <w:r>
              <w:rPr>
                <w:sz w:val="20"/>
              </w:rPr>
              <w:t>数字减影血管造影机</w:t>
            </w:r>
          </w:p>
        </w:tc>
        <w:tc>
          <w:tcPr>
            <w:tcW w:w="118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sz w:val="20"/>
              </w:rPr>
            </w:pPr>
            <w:r>
              <w:rPr>
                <w:sz w:val="20"/>
              </w:rPr>
              <w:t>台/套/部</w:t>
            </w:r>
          </w:p>
        </w:tc>
        <w:tc>
          <w:tcPr>
            <w:tcW w:w="880" w:type="dxa"/>
            <w:vAlign w:val="top"/>
          </w:tcPr>
          <w:p>
            <w:pPr>
              <w:pStyle w:val="8"/>
              <w:spacing w:before="170"/>
              <w:ind w:left="60" w:leftChars="0" w:right="0" w:rightChars="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</w:tr>
    </w:tbl>
    <w:p/>
    <w:sectPr>
      <w:type w:val="continuous"/>
      <w:pgSz w:w="11900" w:h="18000"/>
      <w:pgMar w:top="960" w:right="280" w:bottom="980" w:left="1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4909926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298450</wp:posOffset>
              </wp:positionV>
              <wp:extent cx="330200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99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pt;margin-top:23.5pt;height:15.7pt;width:26pt;mso-position-horizontal-relative:page;mso-position-vertical-relative:page;z-index:-254217216;mso-width-relative:page;mso-height-relative:page;" filled="f" stroked="f" coordsize="21600,21600" o:gfxdata="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FjSxh1QAAAAcBAAAPAAAA&#10;AAAAAAEAIAAAACIAAABkcnMvZG93bnJldi54bWxQSwECFAAUAAAACACHTuJAIMA0oKYBAAAs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附件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08C3"/>
    <w:rsid w:val="13711F00"/>
    <w:rsid w:val="169E4A70"/>
    <w:rsid w:val="1B4E189E"/>
    <w:rsid w:val="233F3FD3"/>
    <w:rsid w:val="2F834DBD"/>
    <w:rsid w:val="3AE5591B"/>
    <w:rsid w:val="4B855E1A"/>
    <w:rsid w:val="4BB6442F"/>
    <w:rsid w:val="51352FC8"/>
    <w:rsid w:val="70CB1806"/>
    <w:rsid w:val="7E547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70"/>
      <w:ind w:left="6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2022-01-24T00:28:00Z</dcterms:created>
  <dc:creator>Administrator</dc:creator>
  <cp:lastModifiedBy>商君</cp:lastModifiedBy>
  <dcterms:modified xsi:type="dcterms:W3CDTF">2022-01-24T00:44:53Z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JasperReports (treamentrequest_report_420102101102)</vt:lpwstr>
  </property>
  <property fmtid="{D5CDD505-2E9C-101B-9397-08002B2CF9AE}" pid="4" name="LastSaved">
    <vt:filetime>2022-01-24T00:00:00Z</vt:filetime>
  </property>
  <property fmtid="{D5CDD505-2E9C-101B-9397-08002B2CF9AE}" pid="5" name="KSOProductBuildVer">
    <vt:lpwstr>2052-10.1.0.7698</vt:lpwstr>
  </property>
</Properties>
</file>