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EF" w:rsidRDefault="00671950">
      <w:pPr>
        <w:spacing w:line="440" w:lineRule="exact"/>
        <w:rPr>
          <w:rFonts w:ascii="宋体" w:hAnsi="宋体"/>
          <w:b/>
          <w:bCs/>
          <w:color w:val="0D0D0D"/>
          <w:sz w:val="24"/>
        </w:rPr>
      </w:pPr>
      <w:r>
        <w:rPr>
          <w:rFonts w:ascii="宋体" w:hAnsi="宋体" w:hint="eastAsia"/>
          <w:b/>
          <w:bCs/>
          <w:color w:val="0D0D0D"/>
          <w:sz w:val="24"/>
        </w:rPr>
        <w:t>附件：</w:t>
      </w:r>
      <w:r w:rsidR="00DC3205">
        <w:rPr>
          <w:rFonts w:ascii="宋体" w:hAnsi="宋体" w:hint="eastAsia"/>
          <w:b/>
          <w:bCs/>
          <w:color w:val="0D0D0D"/>
          <w:sz w:val="24"/>
        </w:rPr>
        <w:t>采购清单</w:t>
      </w:r>
    </w:p>
    <w:p w:rsidR="00550FEF" w:rsidRDefault="00DC3205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1、标识标牌项目清单</w:t>
      </w:r>
      <w:r w:rsidR="00136245">
        <w:rPr>
          <w:rFonts w:ascii="宋体" w:hAnsi="宋体" w:cs="宋体" w:hint="eastAsia"/>
          <w:b/>
          <w:bCs/>
          <w:sz w:val="24"/>
        </w:rPr>
        <w:t>（含设计、安装费</w:t>
      </w:r>
      <w:r w:rsidR="00573B44">
        <w:rPr>
          <w:rFonts w:ascii="宋体" w:hAnsi="宋体" w:cs="宋体" w:hint="eastAsia"/>
          <w:b/>
          <w:bCs/>
          <w:sz w:val="24"/>
        </w:rPr>
        <w:t>、后期维保至少6个月</w:t>
      </w:r>
      <w:r w:rsidR="00136245">
        <w:rPr>
          <w:rFonts w:ascii="宋体" w:hAnsi="宋体" w:cs="宋体" w:hint="eastAsia"/>
          <w:b/>
          <w:bCs/>
          <w:sz w:val="24"/>
        </w:rPr>
        <w:t>）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114"/>
        <w:gridCol w:w="3862"/>
        <w:gridCol w:w="1386"/>
        <w:gridCol w:w="583"/>
        <w:gridCol w:w="670"/>
        <w:gridCol w:w="756"/>
        <w:gridCol w:w="1741"/>
      </w:tblGrid>
      <w:tr w:rsidR="00550FEF">
        <w:trPr>
          <w:trHeight w:val="7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工艺说明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规格（mm）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(元)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E10C8" w:rsidTr="009E4B57">
        <w:trPr>
          <w:trHeight w:val="71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科室门牌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单面；材质：表面1.5mm铝板，内置铝制模压扩展条，可更换；铝制模压斜边轨，1.5mm厚标致板边；工艺：汽车烤漆、丝网印刷。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320*220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 w:rsidP="00FB5EC0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noProof/>
                <w:color w:val="000000" w:themeColor="text1"/>
                <w:kern w:val="0"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213360</wp:posOffset>
                  </wp:positionV>
                  <wp:extent cx="961390" cy="551815"/>
                  <wp:effectExtent l="0" t="0" r="10160" b="635"/>
                  <wp:wrapNone/>
                  <wp:docPr id="8" name="图片 11" descr="ff85d17bfb34a678436d24e2d92fc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ff85d17bfb34a678436d24e2d92fc9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0C8" w:rsidTr="009E4B57">
        <w:trPr>
          <w:trHeight w:val="71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7E10C8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10mm厚透明亚克力雕刻，反面喷印画面后喷白，四周倒边（不倒边也行）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7E10C8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16.5*32.5cm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4C48E7">
            <w:pPr>
              <w:widowControl/>
              <w:spacing w:line="420" w:lineRule="exact"/>
              <w:jc w:val="center"/>
              <w:rPr>
                <w:rFonts w:ascii="宋体" w:hAnsi="宋体" w:cs="Tahoma"/>
                <w:noProof/>
                <w:color w:val="000000" w:themeColor="text1"/>
                <w:kern w:val="0"/>
                <w:sz w:val="18"/>
                <w:szCs w:val="18"/>
              </w:rPr>
            </w:pPr>
            <w:r w:rsidRPr="004C48E7">
              <w:rPr>
                <w:rFonts w:ascii="宋体" w:hAnsi="宋体" w:cs="Tahoma"/>
                <w:noProof/>
                <w:color w:val="000000" w:themeColor="text1"/>
                <w:kern w:val="0"/>
                <w:sz w:val="18"/>
                <w:szCs w:val="18"/>
              </w:rPr>
              <w:drawing>
                <wp:inline distT="0" distB="0" distL="0" distR="0">
                  <wp:extent cx="990600" cy="845845"/>
                  <wp:effectExtent l="19050" t="0" r="0" b="0"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23" cy="849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0C8" w:rsidTr="009E4B57">
        <w:trPr>
          <w:trHeight w:val="71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 w:rsidP="007E10C8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7E10C8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 xml:space="preserve">15mmPVC雕刻底面，表面4mm厚透明亚克力雕刻，四角打孔，中间夹高清精喷pp画面 ,不带专家插卡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7E10C8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16.5*32.5cm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 w:rsidP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7E10C8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8" w:rsidRDefault="00AA2D7D">
            <w:pPr>
              <w:widowControl/>
              <w:spacing w:line="420" w:lineRule="exact"/>
              <w:jc w:val="center"/>
              <w:rPr>
                <w:rFonts w:ascii="宋体" w:hAnsi="宋体" w:cs="Tahoma"/>
                <w:noProof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noProof/>
                <w:color w:val="000000" w:themeColor="text1"/>
                <w:kern w:val="0"/>
                <w:sz w:val="18"/>
                <w:szCs w:val="18"/>
              </w:rPr>
              <w:drawing>
                <wp:inline distT="0" distB="0" distL="0" distR="0">
                  <wp:extent cx="968375" cy="726440"/>
                  <wp:effectExtent l="19050" t="0" r="3175" b="0"/>
                  <wp:docPr id="27" name="图片 26" descr="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FEF">
        <w:trPr>
          <w:trHeight w:val="4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铜牌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F" w:rsidRDefault="00DC3205" w:rsidP="007E10C8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1.5mm压制成型，分镜面和磨砂面两种。图案或字体根据需求可丝网印，腐蚀，喷涂等。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0*</w:t>
            </w: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noProof/>
                <w:color w:val="000000" w:themeColor="text1"/>
                <w:kern w:val="0"/>
                <w:sz w:val="18"/>
                <w:szCs w:val="18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53975</wp:posOffset>
                  </wp:positionV>
                  <wp:extent cx="650875" cy="439420"/>
                  <wp:effectExtent l="0" t="0" r="15875" b="17780"/>
                  <wp:wrapNone/>
                  <wp:docPr id="19" name="图片 19" descr="5ac7c3e003999d4d57080858fb23d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5ac7c3e003999d4d57080858fb23d4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4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海报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画面为高清印制，采用环保专用墨水，可防水、防晒；覆膜采用细颗粒磨砂透明，表面无气泡，无折痕。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按照实际要求设计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  <w:p w:rsidR="00550FEF" w:rsidRDefault="00017CC9">
            <w:pPr>
              <w:widowControl/>
              <w:spacing w:line="420" w:lineRule="exact"/>
              <w:ind w:firstLineChars="100" w:firstLine="180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017CC9">
              <w:rPr>
                <w:rFonts w:ascii="宋体" w:hAnsi="宋体"/>
                <w:color w:val="000000" w:themeColor="text1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8.45pt;margin-top:34.2pt;width:486.85pt;height:3.7pt;z-index:251665408" o:gfxdata="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6IVzDYAAAACgEAAA8AAAAAAAAAAQAgAAAAIgAAAGRycy9kb3ducmV2LnhtbFBLAQIUABQAAAAI&#10;AIdO4kAP5ykVJgIAAEMEAAAOAAAAAAAAAAEAIAAAACcBAABkcnMvZTJvRG9jLnhtbFBLBQYAAAAA&#10;BgAGAFkBAAC/BQAAAAA=&#10;" strokecolor="white">
                  <v:textbox style="mso-next-textbox:#_x0000_s1026">
                    <w:txbxContent>
                      <w:p w:rsidR="00550FEF" w:rsidRDefault="00550FEF"/>
                    </w:txbxContent>
                  </v:textbox>
                </v:shape>
              </w:pic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22860</wp:posOffset>
                  </wp:positionV>
                  <wp:extent cx="497840" cy="718820"/>
                  <wp:effectExtent l="0" t="0" r="16510" b="508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7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地贴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F" w:rsidRDefault="00A55424" w:rsidP="00A55424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A55424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地板胶膜</w:t>
            </w:r>
            <w:r w:rsidR="00DC3205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画面为高清印制，材质为车贴，膜采用耐摩擦，磨砂透明地板膜，可起到防水以及保护画面的作用，画面表面整洁，裁切整齐，表面无气泡，无折痕。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A55424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A55424"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3m</w:t>
            </w:r>
            <w:r w:rsidRPr="00A55424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膜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232410</wp:posOffset>
                  </wp:positionV>
                  <wp:extent cx="954405" cy="565785"/>
                  <wp:effectExtent l="0" t="0" r="17145" b="571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7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展板（KT板）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画面为高清印制，覆膜采用细颗粒磨砂透明，可起到防水以及保护画面的作用，画面表面整洁，裁切整齐，表面无气泡，无折痕。展板选用无气泡KT板，画面裱KT上。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按照实际要求设计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213360</wp:posOffset>
                  </wp:positionV>
                  <wp:extent cx="969645" cy="487680"/>
                  <wp:effectExtent l="0" t="0" r="1905" b="762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4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展板（PVC板）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lef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画面为高清印制，覆膜采用细颗粒磨砂透明，可起到防水以及保护画面的作用，画面表面整洁，裁切整齐，表面无气泡，无折痕。展板选用无气味环保型优质PVC板，2年内不起泡、不变形、不氧化，厚度为5MM，画面裱PVC上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按照实际要求设计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noProof/>
                <w:color w:val="000000" w:themeColor="text1"/>
                <w:kern w:val="0"/>
                <w:sz w:val="18"/>
                <w:szCs w:val="18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422910</wp:posOffset>
                  </wp:positionV>
                  <wp:extent cx="541020" cy="638175"/>
                  <wp:effectExtent l="0" t="0" r="11430" b="9525"/>
                  <wp:wrapNone/>
                  <wp:docPr id="10" name="图片 10" descr="159073989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1590739892(1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7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亚克力展板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5mm亚克力（正.反精喷画面），单面制作，四角打孔固定。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按照实际要求设计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noProof/>
                <w:color w:val="000000" w:themeColor="text1"/>
                <w:kern w:val="0"/>
                <w:sz w:val="18"/>
                <w:szCs w:val="18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89535</wp:posOffset>
                  </wp:positionV>
                  <wp:extent cx="305435" cy="217170"/>
                  <wp:effectExtent l="0" t="0" r="18415" b="11430"/>
                  <wp:wrapNone/>
                  <wp:docPr id="14" name="图片 14" descr="29e44837ce922cfc2cb1fb4b0f65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29e44837ce922cfc2cb1fb4b0f658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7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门型展架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画面为高清印制，覆膜采用细颗粒磨砂透明，可起到防水以及保护画面的作用，画面表面整洁，裁切整齐，表面无气泡，无折痕。四角挂件处用1.5cm子母扣进行固定，打扣位置背面</w:t>
            </w: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lastRenderedPageBreak/>
              <w:t>加垫纸，保证四周弹簧悬挂不撕裂，架子为加重型不锈钢展架。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lastRenderedPageBreak/>
              <w:t>1800*800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0C461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 w:rsidP="00FB5EC0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noProof/>
                <w:color w:val="000000" w:themeColor="text1"/>
                <w:kern w:val="0"/>
                <w:sz w:val="18"/>
                <w:szCs w:val="18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71755</wp:posOffset>
                  </wp:positionV>
                  <wp:extent cx="516890" cy="865505"/>
                  <wp:effectExtent l="19050" t="0" r="0" b="0"/>
                  <wp:wrapNone/>
                  <wp:docPr id="1" name="图片 1" descr="ed83a3a14ac1ce06a6f2bc146b90f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d83a3a14ac1ce06a6f2bc146b90fd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19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丽屏展架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画面为高清印制，覆膜采用细颗粒磨砂透明，可起到防水以及保护画面的作用，画面表面整洁，裁切整齐，表面无气泡，无折痕。画面裱无气味环保型优质PVC板，画面与架体结合窂固，架子为铝合金材质。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 w:rsidP="00166E1C">
            <w:pPr>
              <w:widowControl/>
              <w:spacing w:line="420" w:lineRule="exact"/>
              <w:ind w:firstLineChars="100" w:firstLine="180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1800</w:t>
            </w:r>
            <w:r w:rsidR="00166E1C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*800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套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 w:rsidP="00FB5EC0">
            <w:pPr>
              <w:widowControl/>
              <w:tabs>
                <w:tab w:val="left" w:pos="229"/>
              </w:tabs>
              <w:spacing w:line="420" w:lineRule="exact"/>
              <w:jc w:val="lef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ab/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 w:rsidP="003B060D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noProof/>
                <w:color w:val="000000" w:themeColor="text1"/>
                <w:kern w:val="0"/>
                <w:sz w:val="18"/>
                <w:szCs w:val="1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184785</wp:posOffset>
                  </wp:positionV>
                  <wp:extent cx="511175" cy="1031240"/>
                  <wp:effectExtent l="0" t="0" r="3175" b="16510"/>
                  <wp:wrapNone/>
                  <wp:docPr id="3" name="图片 3" descr="159074144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590741442(1)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111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加厚喷绘布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画布要求，厚度560克，环保，防水，防晒；表面平整，抗拉力强。钢架要求壁厚2.5mm，焊接坚固耐用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按照实际要求设计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0C461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 w:rsidP="003B060D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noProof/>
                <w:color w:val="000000" w:themeColor="text1"/>
                <w:kern w:val="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98425</wp:posOffset>
                  </wp:positionV>
                  <wp:extent cx="744855" cy="685800"/>
                  <wp:effectExtent l="0" t="0" r="17145" b="0"/>
                  <wp:wrapNone/>
                  <wp:docPr id="7" name="图片 7" descr="187cd46d6c61957ab2ee7cdd1d6d7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87cd46d6c61957ab2ee7cdd1d6d7ac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7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无缝油画布（挂轴）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画布要求，厚度300克，表面平整，环保，防水，防晒，抗拉力强，不反光，抗老化。两边为铝制挂杆。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按照实际要求设计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套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㎡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 w:rsidP="000C461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 w:rsidP="003B060D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noProof/>
                <w:color w:val="000000" w:themeColor="text1"/>
                <w:kern w:val="0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622935" cy="716280"/>
                  <wp:effectExtent l="0" t="0" r="5715" b="7620"/>
                  <wp:wrapNone/>
                  <wp:docPr id="15" name="图片 15" descr="06789a318259a1b65bbfe9950352b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06789a318259a1b65bbfe9950352b9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7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横幅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牛津布上印制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700*1000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m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 w:rsidP="003B060D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noProof/>
                <w:color w:val="000000" w:themeColor="text1"/>
                <w:kern w:val="0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116840</wp:posOffset>
                  </wp:positionV>
                  <wp:extent cx="954405" cy="179070"/>
                  <wp:effectExtent l="0" t="0" r="17145" b="11430"/>
                  <wp:wrapNone/>
                  <wp:docPr id="9" name="图片 9" descr="7aea04b29e22df8cb23f14535f9bc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7aea04b29e22df8cb23f14535f9bc6a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7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设计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设计电子版（</w:t>
            </w:r>
            <w:r w:rsidR="00136245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海报、LED屏、</w:t>
            </w: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微信等）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按照实际要求设计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EF" w:rsidRDefault="00550FEF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51B29" w:rsidTr="00FE10E6">
        <w:trPr>
          <w:trHeight w:val="44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桌牌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Pr="00351B29" w:rsidRDefault="00351B29" w:rsidP="000215A5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351B29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亚克力折弯，A4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51B29" w:rsidTr="00FE10E6">
        <w:trPr>
          <w:trHeight w:val="44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Pr="00351B29" w:rsidRDefault="00351B29" w:rsidP="000215A5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351B29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亚克力强磁，A4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51B29" w:rsidTr="00FE10E6">
        <w:trPr>
          <w:trHeight w:val="44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Pr="00351B29" w:rsidRDefault="00351B29" w:rsidP="000215A5">
            <w:pPr>
              <w:widowControl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 w:rsidRPr="00351B29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三角</w:t>
            </w:r>
            <w:r w:rsidR="003B060D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铜版纸</w:t>
            </w:r>
            <w:r w:rsidRPr="00351B29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台签</w:t>
            </w:r>
            <w:r w:rsidR="003B060D"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压痕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29" w:rsidRDefault="00351B29">
            <w:pPr>
              <w:widowControl/>
              <w:spacing w:line="420" w:lineRule="exact"/>
              <w:jc w:val="center"/>
              <w:rPr>
                <w:rFonts w:ascii="宋体" w:hAnsi="宋体" w:cs="Tahom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550FEF" w:rsidRDefault="00550FEF">
      <w:pPr>
        <w:spacing w:line="360" w:lineRule="auto"/>
        <w:rPr>
          <w:rFonts w:ascii="宋体" w:hAnsi="宋体" w:cs="宋体"/>
          <w:b/>
          <w:bCs/>
          <w:color w:val="000000" w:themeColor="text1"/>
          <w:sz w:val="24"/>
        </w:rPr>
      </w:pPr>
    </w:p>
    <w:p w:rsidR="00550FEF" w:rsidRDefault="00DC3205">
      <w:pPr>
        <w:spacing w:line="360" w:lineRule="auto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2、印刷品项目清单</w:t>
      </w:r>
    </w:p>
    <w:tbl>
      <w:tblPr>
        <w:tblW w:w="10573" w:type="dxa"/>
        <w:tblInd w:w="-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895"/>
        <w:gridCol w:w="4068"/>
        <w:gridCol w:w="1235"/>
        <w:gridCol w:w="760"/>
        <w:gridCol w:w="643"/>
        <w:gridCol w:w="659"/>
        <w:gridCol w:w="796"/>
        <w:gridCol w:w="1055"/>
      </w:tblGrid>
      <w:tr w:rsidR="00550FEF">
        <w:trPr>
          <w:trHeight w:val="62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项目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工艺说明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规格（mm）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数量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单位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18"/>
                <w:szCs w:val="18"/>
              </w:rPr>
              <w:t>单价</w:t>
            </w:r>
          </w:p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(元)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合计</w:t>
            </w:r>
          </w:p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(元)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550FEF">
        <w:trPr>
          <w:trHeight w:val="52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彩页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双面印刷 200g铜版纸，包含设计，进口高光油墨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21*28.5cm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FB5EC0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550FEF">
            <w:pPr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550FEF">
            <w:pPr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 w:rsidP="003B060D">
            <w:pPr>
              <w:spacing w:line="42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47040" cy="324485"/>
                  <wp:effectExtent l="0" t="0" r="10160" b="18415"/>
                  <wp:wrapNone/>
                  <wp:docPr id="1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5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两折页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双面印刷 200g铜版纸,对折，包含设计，进口高光油墨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21*28.5cm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550FEF">
            <w:pPr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550FEF">
            <w:pPr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 w:rsidP="003B060D">
            <w:pPr>
              <w:spacing w:line="42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156210</wp:posOffset>
                  </wp:positionV>
                  <wp:extent cx="481330" cy="343535"/>
                  <wp:effectExtent l="0" t="0" r="13970" b="18415"/>
                  <wp:wrapNone/>
                  <wp:docPr id="1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5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三折页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双面印刷 200g铜版纸，三折，包含设计，进口高光油墨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21*28.5cm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550FEF">
            <w:pPr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550FEF">
            <w:pPr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 w:rsidP="003B060D">
            <w:pPr>
              <w:spacing w:line="42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51435</wp:posOffset>
                  </wp:positionV>
                  <wp:extent cx="525145" cy="454660"/>
                  <wp:effectExtent l="0" t="0" r="8255" b="2540"/>
                  <wp:wrapNone/>
                  <wp:docPr id="1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0FEF">
        <w:trPr>
          <w:trHeight w:val="40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宣传画册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B94049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彩页、</w:t>
            </w:r>
            <w:r w:rsidR="00DC320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封面250g 内页200g 哑膜 ，胶装，共32p，包含设计，进口高光油墨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21*28.5cm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DC3205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550FEF">
            <w:pPr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550FEF">
            <w:pPr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0FEF" w:rsidRDefault="00550FEF">
            <w:pPr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</w:tbl>
    <w:p w:rsidR="00351B29" w:rsidRDefault="00351B29">
      <w:r>
        <w:rPr>
          <w:rFonts w:hint="eastAsia"/>
        </w:rPr>
        <w:t>.</w:t>
      </w:r>
    </w:p>
    <w:p w:rsidR="00351B29" w:rsidRDefault="00351B29"/>
    <w:p w:rsidR="00351B29" w:rsidRDefault="00351B29"/>
    <w:p w:rsidR="00351B29" w:rsidRDefault="00351B29"/>
    <w:p w:rsidR="007C5835" w:rsidRDefault="007C5835">
      <w:pPr>
        <w:sectPr w:rsidR="007C5835" w:rsidSect="00550FEF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51B29" w:rsidRDefault="00351B29"/>
    <w:tbl>
      <w:tblPr>
        <w:tblW w:w="0" w:type="auto"/>
        <w:jc w:val="center"/>
        <w:tblInd w:w="93" w:type="dxa"/>
        <w:tblLook w:val="04A0"/>
      </w:tblPr>
      <w:tblGrid>
        <w:gridCol w:w="582"/>
        <w:gridCol w:w="19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B29" w:rsidRPr="00DB64AD" w:rsidTr="000215A5">
        <w:trPr>
          <w:trHeight w:val="660"/>
          <w:jc w:val="center"/>
        </w:trPr>
        <w:tc>
          <w:tcPr>
            <w:tcW w:w="127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36"/>
                <w:szCs w:val="36"/>
              </w:rPr>
              <w:t>武汉市第三</w:t>
            </w:r>
            <w:r w:rsidRPr="00DB64AD">
              <w:rPr>
                <w:rFonts w:ascii="方正黑体简体" w:eastAsia="方正黑体简体" w:hAnsi="宋体" w:cs="宋体" w:hint="eastAsia"/>
                <w:color w:val="000000"/>
                <w:kern w:val="0"/>
                <w:sz w:val="36"/>
                <w:szCs w:val="36"/>
              </w:rPr>
              <w:t>医院印刷品参数要求</w:t>
            </w:r>
          </w:p>
        </w:tc>
      </w:tr>
      <w:tr w:rsidR="00351B29" w:rsidRPr="00DB64AD" w:rsidTr="000215A5">
        <w:trPr>
          <w:trHeight w:val="27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51B29" w:rsidRPr="00DB64AD" w:rsidTr="000215A5">
        <w:trPr>
          <w:trHeight w:val="32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500张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3000张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10000张</w:t>
            </w:r>
          </w:p>
        </w:tc>
      </w:tr>
      <w:tr w:rsidR="00351B29" w:rsidRPr="00DB64AD" w:rsidTr="000215A5">
        <w:trPr>
          <w:trHeight w:val="321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51B29" w:rsidRPr="00DB64AD" w:rsidTr="000215A5">
        <w:trPr>
          <w:trHeight w:val="51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三折页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三折页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三折页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三折页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三折页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三折页</w:t>
            </w:r>
          </w:p>
        </w:tc>
      </w:tr>
      <w:tr w:rsidR="00351B29" w:rsidRPr="00DB64AD" w:rsidTr="000215A5">
        <w:trPr>
          <w:trHeight w:val="27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复印纸，80g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1B29" w:rsidRPr="00DB64AD" w:rsidTr="000215A5">
        <w:trPr>
          <w:trHeight w:val="79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A4(16开</w:t>
            </w:r>
            <w:r w:rsidRPr="00DB64AD">
              <w:rPr>
                <w:rFonts w:ascii="Calibri" w:hAnsi="Calibri" w:cs="Calibri"/>
                <w:color w:val="000000"/>
                <w:kern w:val="0"/>
                <w:szCs w:val="21"/>
              </w:rPr>
              <w:t>)210*285</w:t>
            </w: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，黑白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51B29" w:rsidRPr="00DB64AD" w:rsidTr="000215A5">
        <w:trPr>
          <w:trHeight w:val="27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铜版纸，128g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1B29" w:rsidRPr="00DB64AD" w:rsidTr="000215A5">
        <w:trPr>
          <w:trHeight w:val="54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A4(16开</w:t>
            </w:r>
            <w:r w:rsidRPr="00DB64AD">
              <w:rPr>
                <w:rFonts w:ascii="Calibri" w:hAnsi="Calibri" w:cs="Calibri"/>
                <w:color w:val="000000"/>
                <w:kern w:val="0"/>
                <w:szCs w:val="21"/>
              </w:rPr>
              <w:t>)210*285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51B29" w:rsidRPr="00DB64AD" w:rsidTr="000215A5">
        <w:trPr>
          <w:trHeight w:val="27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铜版纸，157g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1B29" w:rsidRPr="00DB64AD" w:rsidTr="000215A5">
        <w:trPr>
          <w:trHeight w:val="54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A4(16开</w:t>
            </w:r>
            <w:r w:rsidRPr="00DB64AD">
              <w:rPr>
                <w:rFonts w:ascii="Calibri" w:hAnsi="Calibri" w:cs="Calibri"/>
                <w:color w:val="000000"/>
                <w:kern w:val="0"/>
                <w:szCs w:val="21"/>
              </w:rPr>
              <w:t>)210*285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51B29" w:rsidRPr="00DB64AD" w:rsidTr="000215A5">
        <w:trPr>
          <w:trHeight w:val="27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铜版纸，200g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1B29" w:rsidRPr="00DB64AD" w:rsidTr="000215A5">
        <w:trPr>
          <w:trHeight w:val="54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A4(16开</w:t>
            </w:r>
            <w:r w:rsidRPr="00DB64AD">
              <w:rPr>
                <w:rFonts w:ascii="Calibri" w:hAnsi="Calibri" w:cs="Calibri"/>
                <w:color w:val="000000"/>
                <w:kern w:val="0"/>
                <w:szCs w:val="21"/>
              </w:rPr>
              <w:t>)210*285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51B29" w:rsidRPr="00DB64AD" w:rsidTr="000215A5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数码打印 P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A4单面：()元/张，A4双面：()元/张；A3单面：()元/张，A3双面：()元/张；</w:t>
            </w:r>
          </w:p>
        </w:tc>
      </w:tr>
      <w:tr w:rsidR="00351B29" w:rsidRPr="00DB64AD" w:rsidTr="000215A5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骑马钉装订 本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（）元/本（）元起</w:t>
            </w:r>
          </w:p>
        </w:tc>
      </w:tr>
      <w:tr w:rsidR="00351B29" w:rsidRPr="00DB64AD" w:rsidTr="000215A5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胶装  本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（）元/本（）元起</w:t>
            </w:r>
          </w:p>
        </w:tc>
      </w:tr>
      <w:tr w:rsidR="00351B29" w:rsidRPr="00DB64AD" w:rsidTr="000215A5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制版费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（）元/P</w:t>
            </w:r>
          </w:p>
        </w:tc>
      </w:tr>
      <w:tr w:rsidR="00351B29" w:rsidRPr="00DB64AD" w:rsidTr="000215A5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>覆膜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29" w:rsidRPr="00DB64AD" w:rsidRDefault="00351B29" w:rsidP="0002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B64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( )元/张（ )元起</w:t>
            </w:r>
          </w:p>
        </w:tc>
      </w:tr>
    </w:tbl>
    <w:p w:rsidR="00351B29" w:rsidRDefault="00351B29"/>
    <w:sectPr w:rsidR="00351B29" w:rsidSect="007C583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B4" w:rsidRPr="00A377EE" w:rsidRDefault="00B008B4" w:rsidP="00136245">
      <w:pPr>
        <w:rPr>
          <w:rFonts w:ascii="Calibri" w:hAnsi="Calibri" w:hint="eastAsia"/>
        </w:rPr>
      </w:pPr>
      <w:r>
        <w:separator/>
      </w:r>
    </w:p>
  </w:endnote>
  <w:endnote w:type="continuationSeparator" w:id="0">
    <w:p w:rsidR="00B008B4" w:rsidRPr="00A377EE" w:rsidRDefault="00B008B4" w:rsidP="00136245">
      <w:pPr>
        <w:rPr>
          <w:rFonts w:ascii="Calibri" w:hAnsi="Calibri"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B4" w:rsidRPr="00A377EE" w:rsidRDefault="00B008B4" w:rsidP="00136245">
      <w:pPr>
        <w:rPr>
          <w:rFonts w:ascii="Calibri" w:hAnsi="Calibri" w:hint="eastAsia"/>
        </w:rPr>
      </w:pPr>
      <w:r>
        <w:separator/>
      </w:r>
    </w:p>
  </w:footnote>
  <w:footnote w:type="continuationSeparator" w:id="0">
    <w:p w:rsidR="00B008B4" w:rsidRPr="00A377EE" w:rsidRDefault="00B008B4" w:rsidP="00136245">
      <w:pPr>
        <w:rPr>
          <w:rFonts w:ascii="Calibri" w:hAnsi="Calibri"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C40"/>
    <w:rsid w:val="00017CC9"/>
    <w:rsid w:val="00081B42"/>
    <w:rsid w:val="000C461F"/>
    <w:rsid w:val="00136245"/>
    <w:rsid w:val="00160E51"/>
    <w:rsid w:val="00166E1C"/>
    <w:rsid w:val="001D66B6"/>
    <w:rsid w:val="00290587"/>
    <w:rsid w:val="002B2E46"/>
    <w:rsid w:val="002E4667"/>
    <w:rsid w:val="00307CD3"/>
    <w:rsid w:val="00351B29"/>
    <w:rsid w:val="003B060D"/>
    <w:rsid w:val="003D6C40"/>
    <w:rsid w:val="003F2E3A"/>
    <w:rsid w:val="00423BD3"/>
    <w:rsid w:val="00430232"/>
    <w:rsid w:val="004C48E7"/>
    <w:rsid w:val="00550FEF"/>
    <w:rsid w:val="00573B44"/>
    <w:rsid w:val="00671950"/>
    <w:rsid w:val="006C4EA2"/>
    <w:rsid w:val="006E02C3"/>
    <w:rsid w:val="007C5835"/>
    <w:rsid w:val="007E10C8"/>
    <w:rsid w:val="008A368D"/>
    <w:rsid w:val="009F2CE3"/>
    <w:rsid w:val="00A55424"/>
    <w:rsid w:val="00A91350"/>
    <w:rsid w:val="00AA2D7D"/>
    <w:rsid w:val="00AB093B"/>
    <w:rsid w:val="00B008B4"/>
    <w:rsid w:val="00B93985"/>
    <w:rsid w:val="00B94049"/>
    <w:rsid w:val="00D02C8B"/>
    <w:rsid w:val="00D52922"/>
    <w:rsid w:val="00D82304"/>
    <w:rsid w:val="00DC3205"/>
    <w:rsid w:val="00FB3E3B"/>
    <w:rsid w:val="00FB5EC0"/>
    <w:rsid w:val="1C636169"/>
    <w:rsid w:val="22AD76A0"/>
    <w:rsid w:val="4533233D"/>
    <w:rsid w:val="4ECC0577"/>
    <w:rsid w:val="550E303B"/>
    <w:rsid w:val="558C48E8"/>
    <w:rsid w:val="656D181C"/>
    <w:rsid w:val="74BD5A38"/>
    <w:rsid w:val="79E2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24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24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10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0C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Administrator</cp:lastModifiedBy>
  <cp:revision>21</cp:revision>
  <dcterms:created xsi:type="dcterms:W3CDTF">2019-10-21T02:38:00Z</dcterms:created>
  <dcterms:modified xsi:type="dcterms:W3CDTF">2021-11-30T09:39:00Z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